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89E2" w14:textId="013A5092" w:rsidR="00B10C19" w:rsidRPr="00143689" w:rsidRDefault="00B10C19" w:rsidP="00E73C2C">
      <w:pPr>
        <w:spacing w:after="0" w:line="240" w:lineRule="auto"/>
        <w:jc w:val="both"/>
        <w:rPr>
          <w:rFonts w:ascii="Palatino Linotype" w:hAnsi="Palatino Linotype"/>
        </w:rPr>
      </w:pPr>
      <w:r w:rsidRPr="00143689">
        <w:rPr>
          <w:rFonts w:ascii="Palatino Linotype" w:hAnsi="Palatino Linotype"/>
          <w:b/>
        </w:rPr>
        <w:t xml:space="preserve">De: </w:t>
      </w:r>
      <w:r w:rsidRPr="00143689">
        <w:rPr>
          <w:rFonts w:ascii="Palatino Linotype" w:hAnsi="Palatino Linotype"/>
        </w:rPr>
        <w:tab/>
      </w:r>
      <w:bookmarkStart w:id="0" w:name="_Hlk31127424"/>
      <w:r w:rsidR="0064080A" w:rsidRPr="00143689">
        <w:rPr>
          <w:rFonts w:ascii="Palatino Linotype" w:hAnsi="Palatino Linotype"/>
        </w:rPr>
        <w:tab/>
      </w:r>
      <w:r w:rsidRPr="00143689">
        <w:rPr>
          <w:rFonts w:ascii="Palatino Linotype" w:hAnsi="Palatino Linotype"/>
        </w:rPr>
        <w:t>Dirección de Políticas Públicas, Sociedad de Fomento Fabril F.G.</w:t>
      </w:r>
      <w:bookmarkEnd w:id="0"/>
    </w:p>
    <w:p w14:paraId="7F1677EB" w14:textId="02A2373B" w:rsidR="00B10C19" w:rsidRPr="00143689" w:rsidRDefault="00B10C19" w:rsidP="00E73C2C">
      <w:pPr>
        <w:tabs>
          <w:tab w:val="left" w:pos="3828"/>
        </w:tabs>
        <w:spacing w:after="0" w:line="240" w:lineRule="auto"/>
        <w:ind w:left="1410" w:hanging="1410"/>
        <w:jc w:val="both"/>
        <w:rPr>
          <w:rFonts w:ascii="Palatino Linotype" w:hAnsi="Palatino Linotype"/>
          <w:b/>
        </w:rPr>
      </w:pPr>
      <w:r w:rsidRPr="00143689">
        <w:rPr>
          <w:rFonts w:ascii="Palatino Linotype" w:hAnsi="Palatino Linotype"/>
          <w:b/>
        </w:rPr>
        <w:t>Para:</w:t>
      </w:r>
      <w:r w:rsidRPr="00143689">
        <w:rPr>
          <w:rFonts w:ascii="Palatino Linotype" w:hAnsi="Palatino Linotype"/>
          <w:b/>
        </w:rPr>
        <w:tab/>
      </w:r>
      <w:r w:rsidR="006C5100" w:rsidRPr="006C5100">
        <w:rPr>
          <w:rFonts w:ascii="Palatino Linotype" w:hAnsi="Palatino Linotype"/>
          <w:bCs/>
        </w:rPr>
        <w:t xml:space="preserve">Dirección de </w:t>
      </w:r>
      <w:r w:rsidR="00827155">
        <w:rPr>
          <w:rFonts w:ascii="Palatino Linotype" w:hAnsi="Palatino Linotype"/>
          <w:bCs/>
        </w:rPr>
        <w:t>Socios y Desarrollo Regional</w:t>
      </w:r>
      <w:r w:rsidR="00657790" w:rsidRPr="00143689">
        <w:rPr>
          <w:rFonts w:ascii="Palatino Linotype" w:hAnsi="Palatino Linotype"/>
          <w:bCs/>
        </w:rPr>
        <w:t>,</w:t>
      </w:r>
      <w:r w:rsidR="00657790" w:rsidRPr="00143689">
        <w:rPr>
          <w:rFonts w:ascii="Palatino Linotype" w:hAnsi="Palatino Linotype"/>
        </w:rPr>
        <w:t xml:space="preserve"> Sociedad de Fomento Fabril F.G.</w:t>
      </w:r>
    </w:p>
    <w:p w14:paraId="1C0363E4" w14:textId="27EDF457" w:rsidR="00B10C19" w:rsidRPr="00143689" w:rsidRDefault="00B10C19" w:rsidP="00E73C2C">
      <w:pPr>
        <w:tabs>
          <w:tab w:val="left" w:pos="3828"/>
        </w:tabs>
        <w:spacing w:after="0" w:line="240" w:lineRule="auto"/>
        <w:ind w:left="1410" w:hanging="1410"/>
        <w:jc w:val="both"/>
        <w:rPr>
          <w:rFonts w:ascii="Palatino Linotype" w:hAnsi="Palatino Linotype"/>
        </w:rPr>
      </w:pPr>
      <w:r w:rsidRPr="00143689">
        <w:rPr>
          <w:rFonts w:ascii="Palatino Linotype" w:hAnsi="Palatino Linotype"/>
          <w:b/>
        </w:rPr>
        <w:t>Asunto:</w:t>
      </w:r>
      <w:r w:rsidRPr="00143689">
        <w:rPr>
          <w:rFonts w:ascii="Palatino Linotype" w:hAnsi="Palatino Linotype"/>
        </w:rPr>
        <w:t xml:space="preserve"> </w:t>
      </w:r>
      <w:r w:rsidRPr="00143689">
        <w:rPr>
          <w:rFonts w:ascii="Palatino Linotype" w:hAnsi="Palatino Linotype"/>
        </w:rPr>
        <w:tab/>
      </w:r>
      <w:r w:rsidR="006C5100" w:rsidRPr="006C5100">
        <w:rPr>
          <w:rFonts w:ascii="Palatino Linotype" w:hAnsi="Palatino Linotype"/>
        </w:rPr>
        <w:t>Modifica el Código del Trabajo en materia de trabajo a distancia</w:t>
      </w:r>
    </w:p>
    <w:p w14:paraId="491BDC7F" w14:textId="013AB00A" w:rsidR="00B10C19" w:rsidRPr="00143689" w:rsidRDefault="00B10C19" w:rsidP="00E73C2C">
      <w:pPr>
        <w:pBdr>
          <w:bottom w:val="single" w:sz="12" w:space="1" w:color="auto"/>
        </w:pBdr>
        <w:spacing w:after="0" w:line="240" w:lineRule="auto"/>
        <w:jc w:val="both"/>
        <w:rPr>
          <w:rFonts w:ascii="Palatino Linotype" w:hAnsi="Palatino Linotype"/>
        </w:rPr>
      </w:pPr>
      <w:r w:rsidRPr="00143689">
        <w:rPr>
          <w:rFonts w:ascii="Palatino Linotype" w:hAnsi="Palatino Linotype"/>
          <w:b/>
        </w:rPr>
        <w:t>Fecha:</w:t>
      </w:r>
      <w:r w:rsidRPr="00143689">
        <w:rPr>
          <w:rFonts w:ascii="Palatino Linotype" w:hAnsi="Palatino Linotype"/>
          <w:b/>
        </w:rPr>
        <w:tab/>
      </w:r>
      <w:r w:rsidRPr="00143689">
        <w:rPr>
          <w:rFonts w:ascii="Palatino Linotype" w:hAnsi="Palatino Linotype"/>
        </w:rPr>
        <w:tab/>
      </w:r>
      <w:r w:rsidR="00D22B75">
        <w:rPr>
          <w:rFonts w:ascii="Palatino Linotype" w:hAnsi="Palatino Linotype"/>
        </w:rPr>
        <w:t>2</w:t>
      </w:r>
      <w:r w:rsidR="00827155">
        <w:rPr>
          <w:rFonts w:ascii="Palatino Linotype" w:hAnsi="Palatino Linotype"/>
        </w:rPr>
        <w:t>4</w:t>
      </w:r>
      <w:r w:rsidR="002736A9" w:rsidRPr="00143689">
        <w:rPr>
          <w:rFonts w:ascii="Palatino Linotype" w:hAnsi="Palatino Linotype"/>
        </w:rPr>
        <w:t xml:space="preserve"> </w:t>
      </w:r>
      <w:r w:rsidRPr="00143689">
        <w:rPr>
          <w:rFonts w:ascii="Palatino Linotype" w:hAnsi="Palatino Linotype"/>
        </w:rPr>
        <w:t xml:space="preserve">de </w:t>
      </w:r>
      <w:r w:rsidR="0064080A" w:rsidRPr="00143689">
        <w:rPr>
          <w:rFonts w:ascii="Palatino Linotype" w:hAnsi="Palatino Linotype"/>
        </w:rPr>
        <w:t>marzo</w:t>
      </w:r>
      <w:r w:rsidRPr="00143689">
        <w:rPr>
          <w:rFonts w:ascii="Palatino Linotype" w:hAnsi="Palatino Linotype"/>
        </w:rPr>
        <w:t xml:space="preserve"> de 20</w:t>
      </w:r>
      <w:r w:rsidR="002736A9" w:rsidRPr="00143689">
        <w:rPr>
          <w:rFonts w:ascii="Palatino Linotype" w:hAnsi="Palatino Linotype"/>
        </w:rPr>
        <w:t>20</w:t>
      </w:r>
    </w:p>
    <w:p w14:paraId="76A35AAB" w14:textId="73DA462F" w:rsidR="006C5100" w:rsidRDefault="006C5100" w:rsidP="006C5100">
      <w:pPr>
        <w:spacing w:after="0" w:line="240" w:lineRule="auto"/>
        <w:jc w:val="both"/>
        <w:rPr>
          <w:rFonts w:ascii="Palatino Linotype" w:hAnsi="Palatino Linotype"/>
          <w:b/>
          <w:smallCaps/>
          <w:u w:val="single"/>
        </w:rPr>
      </w:pPr>
    </w:p>
    <w:p w14:paraId="40293822" w14:textId="55DE2233" w:rsidR="006C5100" w:rsidRPr="006C5100" w:rsidRDefault="006C5100" w:rsidP="005F41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mallCaps/>
        </w:rPr>
      </w:pPr>
      <w:r w:rsidRPr="006C5100">
        <w:rPr>
          <w:rFonts w:ascii="Palatino Linotype" w:hAnsi="Palatino Linotype"/>
          <w:b/>
          <w:smallCaps/>
        </w:rPr>
        <w:t>Antecedentes</w:t>
      </w:r>
    </w:p>
    <w:p w14:paraId="45D2D239" w14:textId="3CB2E33B" w:rsidR="006C5100" w:rsidRDefault="006C5100" w:rsidP="006C5100">
      <w:pPr>
        <w:spacing w:after="0" w:line="240" w:lineRule="auto"/>
        <w:jc w:val="both"/>
        <w:rPr>
          <w:rFonts w:ascii="Palatino Linotype" w:hAnsi="Palatino Linotype"/>
          <w:b/>
          <w:smallCaps/>
          <w:u w:val="single"/>
        </w:rPr>
      </w:pPr>
    </w:p>
    <w:p w14:paraId="35C42C65" w14:textId="2459F09C" w:rsidR="006F3DC4" w:rsidRDefault="002159BB" w:rsidP="005F41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En el marco de la agenda laboral del </w:t>
      </w:r>
      <w:proofErr w:type="gramStart"/>
      <w:r>
        <w:rPr>
          <w:rFonts w:ascii="Palatino Linotype" w:hAnsi="Palatino Linotype"/>
        </w:rPr>
        <w:t>Presidente</w:t>
      </w:r>
      <w:proofErr w:type="gramEnd"/>
      <w:r>
        <w:rPr>
          <w:rFonts w:ascii="Palatino Linotype" w:hAnsi="Palatino Linotype"/>
        </w:rPr>
        <w:t xml:space="preserve"> Piñera, </w:t>
      </w:r>
      <w:r w:rsidRPr="00827155">
        <w:rPr>
          <w:rFonts w:ascii="Palatino Linotype" w:hAnsi="Palatino Linotype"/>
          <w:b/>
          <w:bCs/>
        </w:rPr>
        <w:t>en el mes de agosto del año 2018 e</w:t>
      </w:r>
      <w:r w:rsidR="006F3DC4" w:rsidRPr="00827155">
        <w:rPr>
          <w:rFonts w:ascii="Palatino Linotype" w:hAnsi="Palatino Linotype"/>
          <w:b/>
          <w:bCs/>
        </w:rPr>
        <w:t>l Ejecutivo ingresó a tramitación legislativa</w:t>
      </w:r>
      <w:r w:rsidR="006F3DC4">
        <w:rPr>
          <w:rFonts w:ascii="Palatino Linotype" w:hAnsi="Palatino Linotype"/>
        </w:rPr>
        <w:t xml:space="preserve"> la iniciativa que </w:t>
      </w:r>
      <w:r w:rsidR="006F3DC4" w:rsidRPr="006F3DC4">
        <w:rPr>
          <w:rFonts w:ascii="Palatino Linotype" w:hAnsi="Palatino Linotype"/>
        </w:rPr>
        <w:t>Modifica el Código del Trabajo en materia de trabajo a distancia</w:t>
      </w:r>
      <w:r>
        <w:rPr>
          <w:rFonts w:ascii="Palatino Linotype" w:hAnsi="Palatino Linotype"/>
        </w:rPr>
        <w:t>.</w:t>
      </w:r>
    </w:p>
    <w:p w14:paraId="2594203B" w14:textId="77777777" w:rsidR="006F3DC4" w:rsidRDefault="006F3DC4" w:rsidP="006F3DC4">
      <w:pPr>
        <w:pStyle w:val="Prrafodelista"/>
        <w:spacing w:after="0" w:line="240" w:lineRule="auto"/>
        <w:jc w:val="both"/>
        <w:rPr>
          <w:rFonts w:ascii="Palatino Linotype" w:hAnsi="Palatino Linotype"/>
        </w:rPr>
      </w:pPr>
    </w:p>
    <w:p w14:paraId="698BB4FF" w14:textId="5E7866BD" w:rsidR="00204D02" w:rsidRDefault="00CE0407" w:rsidP="005F41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 octubre de 2018</w:t>
      </w:r>
      <w:r w:rsidR="00204D02">
        <w:rPr>
          <w:rFonts w:ascii="Palatino Linotype" w:hAnsi="Palatino Linotype"/>
        </w:rPr>
        <w:t xml:space="preserve"> </w:t>
      </w:r>
      <w:r w:rsidR="00204D02" w:rsidRPr="00827155">
        <w:rPr>
          <w:rFonts w:ascii="Palatino Linotype" w:hAnsi="Palatino Linotype"/>
          <w:b/>
          <w:bCs/>
        </w:rPr>
        <w:t>SOFOFA fue invitada a la Comisión de Trabajo y Seguridad Social de la Cámara de Diputados</w:t>
      </w:r>
      <w:r w:rsidR="00204D02">
        <w:rPr>
          <w:rFonts w:ascii="Palatino Linotype" w:hAnsi="Palatino Linotype"/>
        </w:rPr>
        <w:t xml:space="preserve">, oportunidad en que se plantearon </w:t>
      </w:r>
      <w:r w:rsidR="00204D02" w:rsidRPr="00204D02">
        <w:rPr>
          <w:rFonts w:ascii="Palatino Linotype" w:hAnsi="Palatino Linotype"/>
        </w:rPr>
        <w:t>ciertas precisiones y aclaraciones</w:t>
      </w:r>
      <w:r>
        <w:rPr>
          <w:rFonts w:ascii="Palatino Linotype" w:hAnsi="Palatino Linotype"/>
        </w:rPr>
        <w:t xml:space="preserve"> al proyecto destinadas a</w:t>
      </w:r>
      <w:r w:rsidR="00204D02" w:rsidRPr="00204D02">
        <w:rPr>
          <w:rFonts w:ascii="Palatino Linotype" w:hAnsi="Palatino Linotype"/>
        </w:rPr>
        <w:t xml:space="preserve"> otorgar coherencia a la legislación laboral.</w:t>
      </w:r>
    </w:p>
    <w:p w14:paraId="06EAC93C" w14:textId="77777777" w:rsidR="00204D02" w:rsidRPr="00204D02" w:rsidRDefault="00204D02" w:rsidP="00204D02">
      <w:pPr>
        <w:pStyle w:val="Prrafodelista"/>
        <w:rPr>
          <w:rFonts w:ascii="Palatino Linotype" w:hAnsi="Palatino Linotype"/>
        </w:rPr>
      </w:pPr>
    </w:p>
    <w:p w14:paraId="3CD81066" w14:textId="02A946AE" w:rsidR="002159BB" w:rsidRDefault="00CE0407" w:rsidP="005F41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Posteriormente</w:t>
      </w:r>
      <w:r w:rsidR="00204D02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en</w:t>
      </w:r>
      <w:r w:rsidR="002159BB">
        <w:rPr>
          <w:rFonts w:ascii="Palatino Linotype" w:hAnsi="Palatino Linotype"/>
        </w:rPr>
        <w:t xml:space="preserve"> noviembre de 2018, la Cámara de Diputados </w:t>
      </w:r>
      <w:r w:rsidR="002159BB" w:rsidRPr="00CE0407">
        <w:rPr>
          <w:rFonts w:ascii="Palatino Linotype" w:hAnsi="Palatino Linotype"/>
          <w:b/>
          <w:bCs/>
        </w:rPr>
        <w:t>aprobó la iniciativa</w:t>
      </w:r>
      <w:r w:rsidR="007C00D0">
        <w:rPr>
          <w:rFonts w:ascii="Palatino Linotype" w:hAnsi="Palatino Linotype"/>
        </w:rPr>
        <w:t xml:space="preserve"> por 131 votos a favor, 1 en contra y 6 abstenciones,</w:t>
      </w:r>
      <w:r w:rsidR="002159BB">
        <w:rPr>
          <w:rFonts w:ascii="Palatino Linotype" w:hAnsi="Palatino Linotype"/>
        </w:rPr>
        <w:t xml:space="preserve"> siendo remitid</w:t>
      </w:r>
      <w:r w:rsidR="000F5D97">
        <w:rPr>
          <w:rFonts w:ascii="Palatino Linotype" w:hAnsi="Palatino Linotype"/>
        </w:rPr>
        <w:t>o</w:t>
      </w:r>
      <w:r w:rsidR="002159BB">
        <w:rPr>
          <w:rFonts w:ascii="Palatino Linotype" w:hAnsi="Palatino Linotype"/>
        </w:rPr>
        <w:t xml:space="preserve"> al Senado en segundo trámite constitucional. </w:t>
      </w:r>
    </w:p>
    <w:p w14:paraId="47F9DFA3" w14:textId="77777777" w:rsidR="002159BB" w:rsidRPr="002159BB" w:rsidRDefault="002159BB" w:rsidP="002159BB">
      <w:pPr>
        <w:pStyle w:val="Prrafodelista"/>
        <w:rPr>
          <w:rFonts w:ascii="Palatino Linotype" w:hAnsi="Palatino Linotype"/>
        </w:rPr>
      </w:pPr>
    </w:p>
    <w:p w14:paraId="1454CB5D" w14:textId="1FF33C81" w:rsidR="000F5D97" w:rsidRDefault="002159BB" w:rsidP="005F41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Transcurridos 16 meses, </w:t>
      </w:r>
      <w:r w:rsidR="00CE0407">
        <w:rPr>
          <w:rFonts w:ascii="Palatino Linotype" w:hAnsi="Palatino Linotype"/>
        </w:rPr>
        <w:t>en</w:t>
      </w:r>
      <w:r w:rsidR="006F3DC4">
        <w:rPr>
          <w:rFonts w:ascii="Palatino Linotype" w:hAnsi="Palatino Linotype"/>
        </w:rPr>
        <w:t xml:space="preserve"> marzo</w:t>
      </w:r>
      <w:r w:rsidR="00204D02">
        <w:rPr>
          <w:rFonts w:ascii="Palatino Linotype" w:hAnsi="Palatino Linotype"/>
        </w:rPr>
        <w:t xml:space="preserve"> de 2020</w:t>
      </w:r>
      <w:r w:rsidR="00CE0407">
        <w:rPr>
          <w:rFonts w:ascii="Palatino Linotype" w:hAnsi="Palatino Linotype"/>
        </w:rPr>
        <w:t xml:space="preserve"> </w:t>
      </w:r>
      <w:r w:rsidR="006F3DC4" w:rsidRPr="00CE0407">
        <w:rPr>
          <w:rFonts w:ascii="Palatino Linotype" w:hAnsi="Palatino Linotype"/>
          <w:b/>
          <w:bCs/>
        </w:rPr>
        <w:t>la Comisión de Trabajo y Previsión Social del Senado despachó el proyecto</w:t>
      </w:r>
      <w:r w:rsidR="000F5D97" w:rsidRPr="00CE0407">
        <w:rPr>
          <w:rFonts w:ascii="Palatino Linotype" w:hAnsi="Palatino Linotype"/>
          <w:b/>
          <w:bCs/>
        </w:rPr>
        <w:t xml:space="preserve"> a la Sala</w:t>
      </w:r>
      <w:r w:rsidR="006F3DC4">
        <w:rPr>
          <w:rFonts w:ascii="Palatino Linotype" w:hAnsi="Palatino Linotype"/>
        </w:rPr>
        <w:t xml:space="preserve">, </w:t>
      </w:r>
      <w:r w:rsidR="000F5D97">
        <w:rPr>
          <w:rFonts w:ascii="Palatino Linotype" w:hAnsi="Palatino Linotype"/>
        </w:rPr>
        <w:t xml:space="preserve">siendo </w:t>
      </w:r>
      <w:r w:rsidR="006F3DC4">
        <w:rPr>
          <w:rFonts w:ascii="Palatino Linotype" w:hAnsi="Palatino Linotype"/>
        </w:rPr>
        <w:t xml:space="preserve">aprobado el mismo día, por 31 votos a favor, 1 en contra y 2 abstenciones. </w:t>
      </w:r>
    </w:p>
    <w:p w14:paraId="140A63EA" w14:textId="77777777" w:rsidR="000F5D97" w:rsidRPr="000F5D97" w:rsidRDefault="000F5D97" w:rsidP="000F5D97">
      <w:pPr>
        <w:pStyle w:val="Prrafodelista"/>
        <w:rPr>
          <w:rFonts w:ascii="Palatino Linotype" w:hAnsi="Palatino Linotype"/>
        </w:rPr>
      </w:pPr>
    </w:p>
    <w:p w14:paraId="24E9C531" w14:textId="679AAFE3" w:rsidR="00827155" w:rsidRDefault="00CE0407" w:rsidP="005F41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Finalmente, el </w:t>
      </w:r>
      <w:r w:rsidR="00D22B75">
        <w:rPr>
          <w:rFonts w:ascii="Palatino Linotype" w:hAnsi="Palatino Linotype"/>
        </w:rPr>
        <w:t>lun</w:t>
      </w:r>
      <w:r>
        <w:rPr>
          <w:rFonts w:ascii="Palatino Linotype" w:hAnsi="Palatino Linotype"/>
        </w:rPr>
        <w:t xml:space="preserve">es recién pasado </w:t>
      </w:r>
      <w:r w:rsidR="006F3DC4" w:rsidRPr="00CE0407">
        <w:rPr>
          <w:rFonts w:ascii="Palatino Linotype" w:hAnsi="Palatino Linotype"/>
          <w:b/>
          <w:bCs/>
        </w:rPr>
        <w:t xml:space="preserve">la </w:t>
      </w:r>
      <w:r w:rsidR="00D22B75" w:rsidRPr="00CE0407">
        <w:rPr>
          <w:rFonts w:ascii="Palatino Linotype" w:hAnsi="Palatino Linotype"/>
          <w:b/>
          <w:bCs/>
        </w:rPr>
        <w:t xml:space="preserve">Sala de la </w:t>
      </w:r>
      <w:r w:rsidR="006F3DC4" w:rsidRPr="00CE0407">
        <w:rPr>
          <w:rFonts w:ascii="Palatino Linotype" w:hAnsi="Palatino Linotype"/>
          <w:b/>
          <w:bCs/>
        </w:rPr>
        <w:t xml:space="preserve">Cámara de Diputados </w:t>
      </w:r>
      <w:r w:rsidR="00D22B75" w:rsidRPr="00CE0407">
        <w:rPr>
          <w:rFonts w:ascii="Palatino Linotype" w:hAnsi="Palatino Linotype"/>
          <w:b/>
          <w:bCs/>
        </w:rPr>
        <w:t xml:space="preserve">aprobó la iniciativa </w:t>
      </w:r>
      <w:r w:rsidR="002159BB" w:rsidRPr="00CE0407">
        <w:rPr>
          <w:rFonts w:ascii="Palatino Linotype" w:hAnsi="Palatino Linotype"/>
          <w:b/>
          <w:bCs/>
        </w:rPr>
        <w:t>en tercer trámite constitucional</w:t>
      </w:r>
      <w:r w:rsidR="00D22B75">
        <w:rPr>
          <w:rFonts w:ascii="Palatino Linotype" w:hAnsi="Palatino Linotype"/>
        </w:rPr>
        <w:t>, con las modificaciones incorporadas por el Senado</w:t>
      </w:r>
      <w:r w:rsidR="000F5D97">
        <w:rPr>
          <w:rFonts w:ascii="Palatino Linotype" w:hAnsi="Palatino Linotype"/>
        </w:rPr>
        <w:t xml:space="preserve">. </w:t>
      </w:r>
    </w:p>
    <w:p w14:paraId="373EBE12" w14:textId="77777777" w:rsidR="00827155" w:rsidRPr="00827155" w:rsidRDefault="00827155" w:rsidP="00827155">
      <w:pPr>
        <w:pStyle w:val="Prrafodelista"/>
        <w:rPr>
          <w:rFonts w:ascii="Palatino Linotype" w:hAnsi="Palatino Linotype"/>
        </w:rPr>
      </w:pPr>
    </w:p>
    <w:p w14:paraId="014A1CBC" w14:textId="135289CD" w:rsidR="006F3DC4" w:rsidRDefault="00CE0407" w:rsidP="005F41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E</w:t>
      </w:r>
      <w:r w:rsidR="004511F3" w:rsidRPr="00827155">
        <w:rPr>
          <w:rFonts w:ascii="Palatino Linotype" w:hAnsi="Palatino Linotype"/>
          <w:b/>
          <w:bCs/>
        </w:rPr>
        <w:t xml:space="preserve">l proyecto queda </w:t>
      </w:r>
      <w:r>
        <w:rPr>
          <w:rFonts w:ascii="Palatino Linotype" w:hAnsi="Palatino Linotype"/>
          <w:b/>
          <w:bCs/>
        </w:rPr>
        <w:t xml:space="preserve">entonces </w:t>
      </w:r>
      <w:r w:rsidR="004511F3" w:rsidRPr="00827155">
        <w:rPr>
          <w:rFonts w:ascii="Palatino Linotype" w:hAnsi="Palatino Linotype"/>
          <w:b/>
          <w:bCs/>
        </w:rPr>
        <w:t>en condiciones de ser promulgado como Ley.</w:t>
      </w:r>
    </w:p>
    <w:p w14:paraId="770F2151" w14:textId="77777777" w:rsidR="007C00D0" w:rsidRPr="007C00D0" w:rsidRDefault="007C00D0" w:rsidP="007C00D0">
      <w:pPr>
        <w:pStyle w:val="Prrafodelista"/>
        <w:rPr>
          <w:rFonts w:ascii="Palatino Linotype" w:hAnsi="Palatino Linotype"/>
        </w:rPr>
      </w:pPr>
    </w:p>
    <w:p w14:paraId="6A627FD0" w14:textId="2CF40AA0" w:rsidR="0050425D" w:rsidRDefault="0050425D" w:rsidP="005F41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mallCaps/>
        </w:rPr>
      </w:pPr>
      <w:r w:rsidRPr="0050425D">
        <w:rPr>
          <w:rFonts w:ascii="Palatino Linotype" w:hAnsi="Palatino Linotype"/>
          <w:b/>
          <w:smallCaps/>
        </w:rPr>
        <w:t>P</w:t>
      </w:r>
      <w:r w:rsidR="000F0A8A">
        <w:rPr>
          <w:rFonts w:ascii="Palatino Linotype" w:hAnsi="Palatino Linotype"/>
          <w:b/>
          <w:smallCaps/>
        </w:rPr>
        <w:t>r</w:t>
      </w:r>
      <w:r w:rsidRPr="0050425D">
        <w:rPr>
          <w:rFonts w:ascii="Palatino Linotype" w:hAnsi="Palatino Linotype"/>
          <w:b/>
          <w:smallCaps/>
        </w:rPr>
        <w:t xml:space="preserve">incipales </w:t>
      </w:r>
      <w:r w:rsidR="004511F3">
        <w:rPr>
          <w:rFonts w:ascii="Palatino Linotype" w:hAnsi="Palatino Linotype"/>
          <w:b/>
          <w:smallCaps/>
        </w:rPr>
        <w:t>Lineamientos</w:t>
      </w:r>
    </w:p>
    <w:p w14:paraId="5394090C" w14:textId="77777777" w:rsidR="0050425D" w:rsidRDefault="0050425D" w:rsidP="0050425D">
      <w:pPr>
        <w:spacing w:after="0" w:line="240" w:lineRule="auto"/>
        <w:jc w:val="both"/>
        <w:rPr>
          <w:rFonts w:ascii="Palatino Linotype" w:hAnsi="Palatino Linotype"/>
          <w:b/>
          <w:smallCaps/>
        </w:rPr>
      </w:pPr>
    </w:p>
    <w:p w14:paraId="59AF5DF1" w14:textId="0BE9C240" w:rsidR="003918C4" w:rsidRPr="0089518D" w:rsidRDefault="00EF236D" w:rsidP="005F412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/>
          <w:bCs/>
          <w:u w:val="single"/>
        </w:rPr>
      </w:pPr>
      <w:r w:rsidRPr="0089518D">
        <w:rPr>
          <w:rFonts w:ascii="Palatino Linotype" w:hAnsi="Palatino Linotype"/>
          <w:b/>
          <w:bCs/>
          <w:u w:val="single"/>
        </w:rPr>
        <w:t>Modalidad de t</w:t>
      </w:r>
      <w:r w:rsidR="00EE0425" w:rsidRPr="0089518D">
        <w:rPr>
          <w:rFonts w:ascii="Palatino Linotype" w:hAnsi="Palatino Linotype"/>
          <w:b/>
          <w:bCs/>
          <w:u w:val="single"/>
        </w:rPr>
        <w:t xml:space="preserve">rabajo a distancia y teletrabajo </w:t>
      </w:r>
    </w:p>
    <w:p w14:paraId="182A4108" w14:textId="316D9DCF" w:rsidR="003918C4" w:rsidRDefault="003918C4" w:rsidP="003918C4">
      <w:pPr>
        <w:spacing w:after="0" w:line="240" w:lineRule="auto"/>
        <w:ind w:left="405"/>
        <w:jc w:val="both"/>
        <w:rPr>
          <w:rFonts w:ascii="Palatino Linotype" w:hAnsi="Palatino Linotype"/>
        </w:rPr>
      </w:pPr>
    </w:p>
    <w:p w14:paraId="2A6889DD" w14:textId="73DD1F58" w:rsidR="00901CAC" w:rsidRDefault="00901CAC" w:rsidP="005F41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7B4DDF">
        <w:rPr>
          <w:rFonts w:ascii="Palatino Linotype" w:hAnsi="Palatino Linotype"/>
        </w:rPr>
        <w:t xml:space="preserve">Las partes podrán </w:t>
      </w:r>
      <w:r w:rsidRPr="00EF236D">
        <w:rPr>
          <w:rFonts w:ascii="Palatino Linotype" w:hAnsi="Palatino Linotype"/>
          <w:b/>
          <w:bCs/>
        </w:rPr>
        <w:t>pactar, al inicio o durante la vigencia de la relación laboral</w:t>
      </w:r>
      <w:r w:rsidRPr="00901CAC">
        <w:rPr>
          <w:rFonts w:ascii="Palatino Linotype" w:hAnsi="Palatino Linotype"/>
        </w:rPr>
        <w:t xml:space="preserve">, en el contrato de trabajo o en documento anexo al mismo, </w:t>
      </w:r>
      <w:r w:rsidRPr="00CE0407">
        <w:rPr>
          <w:rFonts w:ascii="Palatino Linotype" w:hAnsi="Palatino Linotype"/>
          <w:b/>
          <w:bCs/>
        </w:rPr>
        <w:t>la modalidad de trabajo a distancia o teletrabajo</w:t>
      </w:r>
      <w:r w:rsidRPr="00901CAC">
        <w:rPr>
          <w:rFonts w:ascii="Palatino Linotype" w:hAnsi="Palatino Linotype"/>
        </w:rPr>
        <w:t xml:space="preserve">. </w:t>
      </w:r>
    </w:p>
    <w:p w14:paraId="6EA9C762" w14:textId="77777777" w:rsidR="00DB3639" w:rsidRDefault="00DB3639" w:rsidP="007B4DDF">
      <w:pPr>
        <w:pStyle w:val="Prrafodelista"/>
        <w:spacing w:after="0" w:line="240" w:lineRule="auto"/>
        <w:ind w:left="765"/>
        <w:jc w:val="both"/>
        <w:rPr>
          <w:rFonts w:ascii="Palatino Linotype" w:hAnsi="Palatino Linotype"/>
        </w:rPr>
      </w:pPr>
    </w:p>
    <w:p w14:paraId="6AAD4151" w14:textId="51F604CB" w:rsidR="007B4DDF" w:rsidRPr="0089518D" w:rsidRDefault="007B4DDF" w:rsidP="005F412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/>
          <w:bCs/>
          <w:u w:val="single"/>
        </w:rPr>
      </w:pPr>
      <w:r w:rsidRPr="0089518D">
        <w:rPr>
          <w:rFonts w:ascii="Palatino Linotype" w:hAnsi="Palatino Linotype"/>
          <w:b/>
          <w:bCs/>
          <w:u w:val="single"/>
        </w:rPr>
        <w:t xml:space="preserve">Definiciones esenciales </w:t>
      </w:r>
    </w:p>
    <w:p w14:paraId="0895A8F4" w14:textId="77777777" w:rsidR="007B4DDF" w:rsidRPr="007B4DDF" w:rsidRDefault="007B4DDF" w:rsidP="007B4DDF">
      <w:pPr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40203CF6" w14:textId="410DB983" w:rsidR="00901CAC" w:rsidRDefault="0021114E" w:rsidP="005F41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EF236D">
        <w:rPr>
          <w:rFonts w:ascii="Palatino Linotype" w:hAnsi="Palatino Linotype"/>
          <w:b/>
          <w:bCs/>
        </w:rPr>
        <w:t>T</w:t>
      </w:r>
      <w:r w:rsidR="00901CAC" w:rsidRPr="00EF236D">
        <w:rPr>
          <w:rFonts w:ascii="Palatino Linotype" w:hAnsi="Palatino Linotype"/>
          <w:b/>
          <w:bCs/>
        </w:rPr>
        <w:t>rabajo a distancia</w:t>
      </w:r>
      <w:r w:rsidR="007B4DDF" w:rsidRPr="00EF236D">
        <w:rPr>
          <w:rFonts w:ascii="Palatino Linotype" w:hAnsi="Palatino Linotype"/>
          <w:b/>
          <w:bCs/>
        </w:rPr>
        <w:t>:</w:t>
      </w:r>
      <w:r w:rsidR="007B4DDF">
        <w:rPr>
          <w:rFonts w:ascii="Palatino Linotype" w:hAnsi="Palatino Linotype"/>
        </w:rPr>
        <w:t xml:space="preserve"> </w:t>
      </w:r>
      <w:r w:rsidR="00901CAC" w:rsidRPr="00901CAC">
        <w:rPr>
          <w:rFonts w:ascii="Palatino Linotype" w:hAnsi="Palatino Linotype"/>
        </w:rPr>
        <w:t xml:space="preserve">el trabajador presta sus servicios, total o parcialmente, </w:t>
      </w:r>
      <w:r w:rsidR="00901CAC" w:rsidRPr="00CE0407">
        <w:rPr>
          <w:rFonts w:ascii="Palatino Linotype" w:hAnsi="Palatino Linotype"/>
          <w:b/>
          <w:bCs/>
        </w:rPr>
        <w:t>desde su domicilio u otro lugar o lugares</w:t>
      </w:r>
      <w:r w:rsidR="00901CAC" w:rsidRPr="00901CAC">
        <w:rPr>
          <w:rFonts w:ascii="Palatino Linotype" w:hAnsi="Palatino Linotype"/>
        </w:rPr>
        <w:t xml:space="preserve"> distintos a los establecimientos, instalaciones o faenas de la empresa. </w:t>
      </w:r>
    </w:p>
    <w:p w14:paraId="5D1FABEB" w14:textId="77777777" w:rsidR="00DB3639" w:rsidRPr="00DB3639" w:rsidRDefault="00DB3639" w:rsidP="007B4DDF">
      <w:pPr>
        <w:pStyle w:val="Prrafodelista"/>
        <w:spacing w:after="0" w:line="240" w:lineRule="auto"/>
        <w:ind w:left="765"/>
        <w:jc w:val="both"/>
        <w:rPr>
          <w:rFonts w:ascii="Palatino Linotype" w:hAnsi="Palatino Linotype"/>
        </w:rPr>
      </w:pPr>
    </w:p>
    <w:p w14:paraId="79BF5303" w14:textId="3F64F595" w:rsidR="00901CAC" w:rsidRDefault="0021114E" w:rsidP="005F41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EF236D">
        <w:rPr>
          <w:rFonts w:ascii="Palatino Linotype" w:hAnsi="Palatino Linotype"/>
          <w:b/>
          <w:bCs/>
        </w:rPr>
        <w:t>T</w:t>
      </w:r>
      <w:r w:rsidR="00901CAC" w:rsidRPr="00EF236D">
        <w:rPr>
          <w:rFonts w:ascii="Palatino Linotype" w:hAnsi="Palatino Linotype"/>
          <w:b/>
          <w:bCs/>
        </w:rPr>
        <w:t>eletrabajo</w:t>
      </w:r>
      <w:r w:rsidR="007B4DDF" w:rsidRPr="00EF236D">
        <w:rPr>
          <w:rFonts w:ascii="Palatino Linotype" w:hAnsi="Palatino Linotype"/>
          <w:b/>
          <w:bCs/>
        </w:rPr>
        <w:t>:</w:t>
      </w:r>
      <w:r w:rsidR="007B4DDF">
        <w:rPr>
          <w:rFonts w:ascii="Palatino Linotype" w:hAnsi="Palatino Linotype"/>
        </w:rPr>
        <w:t xml:space="preserve"> l</w:t>
      </w:r>
      <w:r w:rsidR="00901CAC" w:rsidRPr="00901CAC">
        <w:rPr>
          <w:rFonts w:ascii="Palatino Linotype" w:hAnsi="Palatino Linotype"/>
        </w:rPr>
        <w:t xml:space="preserve">os servicios son prestados mediante </w:t>
      </w:r>
      <w:r w:rsidR="00901CAC" w:rsidRPr="00CE0407">
        <w:rPr>
          <w:rFonts w:ascii="Palatino Linotype" w:hAnsi="Palatino Linotype"/>
          <w:b/>
          <w:bCs/>
        </w:rPr>
        <w:t>la utilización de medios tecnológicos, informáticos o de telecomunicaciones</w:t>
      </w:r>
      <w:r w:rsidR="00901CAC" w:rsidRPr="00901CAC">
        <w:rPr>
          <w:rFonts w:ascii="Palatino Linotype" w:hAnsi="Palatino Linotype"/>
        </w:rPr>
        <w:t xml:space="preserve"> o si tales servicios deben reportarse mediante estos medios.</w:t>
      </w:r>
    </w:p>
    <w:p w14:paraId="398C797C" w14:textId="1FB821CE" w:rsidR="00C00532" w:rsidRDefault="00C00532" w:rsidP="007B4DDF">
      <w:pPr>
        <w:spacing w:after="0" w:line="240" w:lineRule="auto"/>
        <w:jc w:val="both"/>
        <w:rPr>
          <w:rFonts w:ascii="Palatino Linotype" w:hAnsi="Palatino Linotype"/>
        </w:rPr>
      </w:pPr>
    </w:p>
    <w:p w14:paraId="75F5ACFB" w14:textId="3E52C5DF" w:rsidR="007B4DDF" w:rsidRPr="0089518D" w:rsidRDefault="007B4DDF" w:rsidP="005F412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/>
          <w:bCs/>
          <w:u w:val="single"/>
        </w:rPr>
      </w:pPr>
      <w:r w:rsidRPr="0089518D">
        <w:rPr>
          <w:rFonts w:ascii="Palatino Linotype" w:hAnsi="Palatino Linotype"/>
          <w:b/>
          <w:bCs/>
          <w:u w:val="single"/>
        </w:rPr>
        <w:t xml:space="preserve">Derechos de los </w:t>
      </w:r>
      <w:r w:rsidR="00CE0407">
        <w:rPr>
          <w:rFonts w:ascii="Palatino Linotype" w:hAnsi="Palatino Linotype"/>
          <w:b/>
          <w:bCs/>
          <w:u w:val="single"/>
        </w:rPr>
        <w:t>T</w:t>
      </w:r>
      <w:r w:rsidRPr="0089518D">
        <w:rPr>
          <w:rFonts w:ascii="Palatino Linotype" w:hAnsi="Palatino Linotype"/>
          <w:b/>
          <w:bCs/>
          <w:u w:val="single"/>
        </w:rPr>
        <w:t>rabajadores</w:t>
      </w:r>
    </w:p>
    <w:p w14:paraId="5D7BD58A" w14:textId="77777777" w:rsidR="007B4DDF" w:rsidRPr="007B4DDF" w:rsidRDefault="007B4DDF" w:rsidP="007B4DDF">
      <w:pPr>
        <w:spacing w:after="0" w:line="240" w:lineRule="auto"/>
        <w:jc w:val="both"/>
        <w:rPr>
          <w:rFonts w:ascii="Palatino Linotype" w:hAnsi="Palatino Linotype"/>
        </w:rPr>
      </w:pPr>
    </w:p>
    <w:p w14:paraId="537460F7" w14:textId="015CB3FC" w:rsidR="00901CAC" w:rsidRDefault="00EE0425" w:rsidP="005F41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EE0425">
        <w:rPr>
          <w:rFonts w:ascii="Palatino Linotype" w:hAnsi="Palatino Linotype"/>
          <w:b/>
          <w:bCs/>
        </w:rPr>
        <w:t>Derechos individuales y colectivos</w:t>
      </w:r>
      <w:r>
        <w:rPr>
          <w:rFonts w:ascii="Palatino Linotype" w:hAnsi="Palatino Linotype"/>
        </w:rPr>
        <w:t xml:space="preserve">. </w:t>
      </w:r>
      <w:r w:rsidR="00C00532" w:rsidRPr="007B4DDF">
        <w:rPr>
          <w:rFonts w:ascii="Palatino Linotype" w:hAnsi="Palatino Linotype"/>
        </w:rPr>
        <w:t>Los trabajadores g</w:t>
      </w:r>
      <w:r w:rsidR="0021114E" w:rsidRPr="007B4DDF">
        <w:rPr>
          <w:rFonts w:ascii="Palatino Linotype" w:hAnsi="Palatino Linotype"/>
        </w:rPr>
        <w:t xml:space="preserve">ozarán de </w:t>
      </w:r>
      <w:r w:rsidR="0021114E" w:rsidRPr="00CE0407">
        <w:rPr>
          <w:rFonts w:ascii="Palatino Linotype" w:hAnsi="Palatino Linotype"/>
          <w:b/>
          <w:bCs/>
        </w:rPr>
        <w:t>todos los derechos individuales y colectivos del Código del Trabajo</w:t>
      </w:r>
      <w:r w:rsidR="00901CAC" w:rsidRPr="00901CAC">
        <w:rPr>
          <w:rFonts w:ascii="Palatino Linotype" w:hAnsi="Palatino Linotype"/>
        </w:rPr>
        <w:t>, en tanto no sean incompatibles.</w:t>
      </w:r>
    </w:p>
    <w:p w14:paraId="1E204976" w14:textId="7E9B3A3D" w:rsidR="00EE0425" w:rsidRDefault="00EE0425" w:rsidP="00EE0425">
      <w:pPr>
        <w:spacing w:after="0" w:line="240" w:lineRule="auto"/>
        <w:jc w:val="both"/>
        <w:rPr>
          <w:rFonts w:ascii="Palatino Linotype" w:hAnsi="Palatino Linotype"/>
        </w:rPr>
      </w:pPr>
    </w:p>
    <w:p w14:paraId="5E47AB18" w14:textId="6E5BE11C" w:rsidR="00EE0425" w:rsidRPr="00244D2B" w:rsidRDefault="00EE0425" w:rsidP="005F41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EF236D">
        <w:rPr>
          <w:rFonts w:ascii="Palatino Linotype" w:hAnsi="Palatino Linotype"/>
          <w:b/>
          <w:bCs/>
        </w:rPr>
        <w:t>Derecho a desconexión.</w:t>
      </w:r>
      <w:r w:rsidRPr="007B4DDF">
        <w:rPr>
          <w:rFonts w:ascii="Palatino Linotype" w:hAnsi="Palatino Linotype"/>
          <w:b/>
          <w:bCs/>
        </w:rPr>
        <w:t xml:space="preserve"> </w:t>
      </w:r>
      <w:r w:rsidRPr="00244D2B">
        <w:rPr>
          <w:rFonts w:ascii="Palatino Linotype" w:hAnsi="Palatino Linotype"/>
        </w:rPr>
        <w:t xml:space="preserve">El empleador </w:t>
      </w:r>
      <w:r w:rsidRPr="00EF236D">
        <w:rPr>
          <w:rFonts w:ascii="Palatino Linotype" w:hAnsi="Palatino Linotype"/>
        </w:rPr>
        <w:t xml:space="preserve">deberá respetar el derecho a desconexión de los </w:t>
      </w:r>
      <w:r w:rsidRPr="00CE0407">
        <w:rPr>
          <w:rFonts w:ascii="Palatino Linotype" w:hAnsi="Palatino Linotype"/>
          <w:b/>
          <w:bCs/>
        </w:rPr>
        <w:t>trabajadores a distancia que distribuyan libremente su horario o de teletrabajadores excluidos de la limitación de jornada de trabajo</w:t>
      </w:r>
      <w:r w:rsidRPr="00244D2B">
        <w:rPr>
          <w:rFonts w:ascii="Palatino Linotype" w:hAnsi="Palatino Linotype"/>
        </w:rPr>
        <w:t>.</w:t>
      </w:r>
    </w:p>
    <w:p w14:paraId="7E7BA0EA" w14:textId="12B0EDBA" w:rsidR="00EE0425" w:rsidRDefault="00EE0425" w:rsidP="005F412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 w:rsidRPr="00DC3E57">
        <w:rPr>
          <w:rFonts w:ascii="Palatino Linotype" w:hAnsi="Palatino Linotype"/>
        </w:rPr>
        <w:t xml:space="preserve">El tiempo de desconexión deberá ser de, al menos </w:t>
      </w:r>
      <w:r>
        <w:rPr>
          <w:rFonts w:ascii="Palatino Linotype" w:hAnsi="Palatino Linotype"/>
        </w:rPr>
        <w:t>12</w:t>
      </w:r>
      <w:r w:rsidRPr="00DC3E57">
        <w:rPr>
          <w:rFonts w:ascii="Palatino Linotype" w:hAnsi="Palatino Linotype"/>
        </w:rPr>
        <w:t xml:space="preserve"> horas </w:t>
      </w:r>
      <w:r w:rsidR="00CE0407" w:rsidRPr="00DC3E57">
        <w:rPr>
          <w:rFonts w:ascii="Palatino Linotype" w:hAnsi="Palatino Linotype"/>
        </w:rPr>
        <w:t>cont</w:t>
      </w:r>
      <w:r w:rsidR="00CE0407">
        <w:rPr>
          <w:rFonts w:ascii="Palatino Linotype" w:hAnsi="Palatino Linotype"/>
        </w:rPr>
        <w:t>i</w:t>
      </w:r>
      <w:r w:rsidR="00CE0407" w:rsidRPr="00DC3E57">
        <w:rPr>
          <w:rFonts w:ascii="Palatino Linotype" w:hAnsi="Palatino Linotype"/>
        </w:rPr>
        <w:t>nuas</w:t>
      </w:r>
      <w:r w:rsidRPr="00DC3E57">
        <w:rPr>
          <w:rFonts w:ascii="Palatino Linotype" w:hAnsi="Palatino Linotype"/>
        </w:rPr>
        <w:t xml:space="preserve"> en un periodo de 24 horas. </w:t>
      </w:r>
    </w:p>
    <w:p w14:paraId="67D9321B" w14:textId="14197317" w:rsidR="00EE0425" w:rsidRDefault="00EF236D" w:rsidP="005F412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="00EE0425" w:rsidRPr="001B745E">
        <w:rPr>
          <w:rFonts w:ascii="Palatino Linotype" w:hAnsi="Palatino Linotype"/>
        </w:rPr>
        <w:t xml:space="preserve">l empleador </w:t>
      </w:r>
      <w:r>
        <w:rPr>
          <w:rFonts w:ascii="Palatino Linotype" w:hAnsi="Palatino Linotype"/>
        </w:rPr>
        <w:t xml:space="preserve">no </w:t>
      </w:r>
      <w:r w:rsidR="00EE0425" w:rsidRPr="001B745E">
        <w:rPr>
          <w:rFonts w:ascii="Palatino Linotype" w:hAnsi="Palatino Linotype"/>
        </w:rPr>
        <w:t>podrá establecer comunicaciones</w:t>
      </w:r>
      <w:r>
        <w:rPr>
          <w:rFonts w:ascii="Palatino Linotype" w:hAnsi="Palatino Linotype"/>
        </w:rPr>
        <w:t>,</w:t>
      </w:r>
      <w:r w:rsidR="00EE0425" w:rsidRPr="001B745E">
        <w:rPr>
          <w:rFonts w:ascii="Palatino Linotype" w:hAnsi="Palatino Linotype"/>
        </w:rPr>
        <w:t xml:space="preserve"> ni formular órdenes u otros requerimientos en días de descanso, permisos o feriado anual. </w:t>
      </w:r>
    </w:p>
    <w:p w14:paraId="79E08F31" w14:textId="77777777" w:rsidR="005566EF" w:rsidRDefault="005566EF" w:rsidP="005566EF">
      <w:pPr>
        <w:pStyle w:val="Prrafodelista"/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0EDF7018" w14:textId="2F61057C" w:rsidR="005566EF" w:rsidRPr="005566EF" w:rsidRDefault="005566EF" w:rsidP="005F412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</w:rPr>
      </w:pPr>
      <w:r w:rsidRPr="005566EF">
        <w:rPr>
          <w:rFonts w:ascii="Palatino Linotype" w:hAnsi="Palatino Linotype"/>
          <w:b/>
          <w:bCs/>
        </w:rPr>
        <w:t xml:space="preserve">Participación en actividades colectivas. </w:t>
      </w:r>
      <w:r w:rsidRPr="005566EF">
        <w:rPr>
          <w:rFonts w:ascii="Palatino Linotype" w:hAnsi="Palatino Linotype"/>
        </w:rPr>
        <w:t xml:space="preserve">El trabajador siempre podrá acceder a las instalaciones de la empresa y, el empleador deberá garantizar que pueda participar en las actividades colectivas. </w:t>
      </w:r>
    </w:p>
    <w:p w14:paraId="24163B76" w14:textId="77777777" w:rsidR="00EE0425" w:rsidRPr="00EE0425" w:rsidRDefault="00EE0425" w:rsidP="00EE0425">
      <w:pPr>
        <w:spacing w:after="0" w:line="240" w:lineRule="auto"/>
        <w:jc w:val="both"/>
        <w:rPr>
          <w:rFonts w:ascii="Palatino Linotype" w:hAnsi="Palatino Linotype"/>
        </w:rPr>
      </w:pPr>
    </w:p>
    <w:p w14:paraId="20802355" w14:textId="215DED8C" w:rsidR="00EF236D" w:rsidRPr="0089518D" w:rsidRDefault="00EF236D" w:rsidP="005F412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/>
          <w:bCs/>
          <w:u w:val="single"/>
        </w:rPr>
      </w:pPr>
      <w:r w:rsidRPr="0089518D">
        <w:rPr>
          <w:rFonts w:ascii="Palatino Linotype" w:hAnsi="Palatino Linotype"/>
          <w:b/>
          <w:bCs/>
          <w:u w:val="single"/>
        </w:rPr>
        <w:t xml:space="preserve">Obligaciones del </w:t>
      </w:r>
      <w:r w:rsidR="00CE0407">
        <w:rPr>
          <w:rFonts w:ascii="Palatino Linotype" w:hAnsi="Palatino Linotype"/>
          <w:b/>
          <w:bCs/>
          <w:u w:val="single"/>
        </w:rPr>
        <w:t>E</w:t>
      </w:r>
      <w:r w:rsidRPr="0089518D">
        <w:rPr>
          <w:rFonts w:ascii="Palatino Linotype" w:hAnsi="Palatino Linotype"/>
          <w:b/>
          <w:bCs/>
          <w:u w:val="single"/>
        </w:rPr>
        <w:t xml:space="preserve">mpleador </w:t>
      </w:r>
    </w:p>
    <w:p w14:paraId="6ED829C0" w14:textId="77777777" w:rsidR="00EF236D" w:rsidRDefault="00EF236D" w:rsidP="00EF236D">
      <w:pPr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75C69B97" w14:textId="59D2E2CD" w:rsidR="00EF236D" w:rsidRPr="00EF236D" w:rsidRDefault="00EF236D" w:rsidP="005F41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EF236D">
        <w:rPr>
          <w:rFonts w:ascii="Palatino Linotype" w:hAnsi="Palatino Linotype"/>
          <w:b/>
          <w:bCs/>
        </w:rPr>
        <w:t xml:space="preserve">Equipos, herramientas y materiales para el trabajo </w:t>
      </w:r>
    </w:p>
    <w:p w14:paraId="5F4BDEF9" w14:textId="77777777" w:rsidR="00EF236D" w:rsidRDefault="00EF236D" w:rsidP="00EF236D">
      <w:pPr>
        <w:pStyle w:val="Prrafodelista"/>
        <w:spacing w:after="0" w:line="240" w:lineRule="auto"/>
        <w:ind w:left="765"/>
        <w:jc w:val="both"/>
        <w:rPr>
          <w:rFonts w:ascii="Palatino Linotype" w:hAnsi="Palatino Linotype"/>
          <w:highlight w:val="yellow"/>
        </w:rPr>
      </w:pPr>
    </w:p>
    <w:p w14:paraId="4CB2050D" w14:textId="77777777" w:rsidR="00EF236D" w:rsidRDefault="00EF236D" w:rsidP="005F41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EB23B7">
        <w:rPr>
          <w:rFonts w:ascii="Palatino Linotype" w:hAnsi="Palatino Linotype"/>
        </w:rPr>
        <w:t xml:space="preserve">Los equipos, las herramientas y los materiales para el trabajo a distancia o para el teletrabajo, incluidos los elementos de protección personal, deberán </w:t>
      </w:r>
      <w:r w:rsidRPr="00CE0407">
        <w:rPr>
          <w:rFonts w:ascii="Palatino Linotype" w:hAnsi="Palatino Linotype"/>
          <w:b/>
          <w:bCs/>
        </w:rPr>
        <w:t>ser proporcionados por el empleador</w:t>
      </w:r>
      <w:r w:rsidRPr="00EB23B7">
        <w:rPr>
          <w:rFonts w:ascii="Palatino Linotype" w:hAnsi="Palatino Linotype"/>
        </w:rPr>
        <w:t>. El trabajador no podrá ser obligado a utilizar elementos de su propiedad</w:t>
      </w:r>
      <w:r>
        <w:rPr>
          <w:rFonts w:ascii="Palatino Linotype" w:hAnsi="Palatino Linotype"/>
        </w:rPr>
        <w:t>.</w:t>
      </w:r>
    </w:p>
    <w:p w14:paraId="682CAC73" w14:textId="77777777" w:rsidR="00EF236D" w:rsidRPr="00EB23B7" w:rsidRDefault="00EF236D" w:rsidP="00EF236D">
      <w:pPr>
        <w:pStyle w:val="Prrafodelista"/>
        <w:spacing w:after="0" w:line="240" w:lineRule="auto"/>
        <w:ind w:left="765"/>
        <w:jc w:val="both"/>
        <w:rPr>
          <w:rFonts w:ascii="Palatino Linotype" w:hAnsi="Palatino Linotype"/>
        </w:rPr>
      </w:pPr>
    </w:p>
    <w:p w14:paraId="14E09FB5" w14:textId="77777777" w:rsidR="00EF236D" w:rsidRPr="00EB23B7" w:rsidRDefault="00EF236D" w:rsidP="005F41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EB23B7">
        <w:rPr>
          <w:rFonts w:ascii="Palatino Linotype" w:hAnsi="Palatino Linotype"/>
        </w:rPr>
        <w:t xml:space="preserve">Los costos de operación, funcionamiento, mantenimiento y reparación de equipos serán </w:t>
      </w:r>
      <w:r w:rsidRPr="00CE0407">
        <w:rPr>
          <w:rFonts w:ascii="Palatino Linotype" w:hAnsi="Palatino Linotype"/>
          <w:b/>
          <w:bCs/>
        </w:rPr>
        <w:t>siempre de cargo del empleador</w:t>
      </w:r>
      <w:r w:rsidRPr="00EB23B7">
        <w:rPr>
          <w:rFonts w:ascii="Palatino Linotype" w:hAnsi="Palatino Linotype"/>
        </w:rPr>
        <w:t>.</w:t>
      </w:r>
    </w:p>
    <w:p w14:paraId="099869CF" w14:textId="77777777" w:rsidR="00EF236D" w:rsidRDefault="00EF236D" w:rsidP="00EF236D">
      <w:pPr>
        <w:pStyle w:val="Prrafodelista"/>
        <w:spacing w:after="0" w:line="240" w:lineRule="auto"/>
        <w:ind w:left="765"/>
        <w:jc w:val="both"/>
        <w:rPr>
          <w:rFonts w:ascii="Palatino Linotype" w:hAnsi="Palatino Linotype"/>
          <w:highlight w:val="cyan"/>
        </w:rPr>
      </w:pPr>
    </w:p>
    <w:p w14:paraId="587F9D4D" w14:textId="43C2B06C" w:rsidR="00EF236D" w:rsidRPr="00EF236D" w:rsidRDefault="00EF236D" w:rsidP="005F41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EF236D">
        <w:rPr>
          <w:rFonts w:ascii="Palatino Linotype" w:hAnsi="Palatino Linotype"/>
          <w:b/>
          <w:bCs/>
        </w:rPr>
        <w:t>Registro de jornada de trabajo</w:t>
      </w:r>
    </w:p>
    <w:p w14:paraId="1EF6EB97" w14:textId="77777777" w:rsidR="00EF236D" w:rsidRPr="00EF236D" w:rsidRDefault="00EF236D" w:rsidP="00EF236D">
      <w:pPr>
        <w:pStyle w:val="Prrafodelista"/>
        <w:spacing w:after="0" w:line="240" w:lineRule="auto"/>
        <w:jc w:val="both"/>
        <w:rPr>
          <w:rFonts w:ascii="Palatino Linotype" w:hAnsi="Palatino Linotype"/>
        </w:rPr>
      </w:pPr>
    </w:p>
    <w:p w14:paraId="371FEC10" w14:textId="1DA4DB59" w:rsidR="00EF236D" w:rsidRPr="00EF236D" w:rsidRDefault="00EF236D" w:rsidP="005F41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EF236D">
        <w:rPr>
          <w:rFonts w:ascii="Palatino Linotype" w:hAnsi="Palatino Linotype"/>
        </w:rPr>
        <w:t xml:space="preserve">El empleador deberá implementar a su costo, </w:t>
      </w:r>
      <w:r w:rsidRPr="00CE0407">
        <w:rPr>
          <w:rFonts w:ascii="Palatino Linotype" w:hAnsi="Palatino Linotype"/>
          <w:b/>
          <w:bCs/>
        </w:rPr>
        <w:t>un mecanismo fidedigno de registro de cumplimiento de jornada de trabajo a distancia</w:t>
      </w:r>
      <w:r w:rsidRPr="00EF236D">
        <w:rPr>
          <w:rFonts w:ascii="Palatino Linotype" w:hAnsi="Palatino Linotype"/>
        </w:rPr>
        <w:t>, cuando corresponda.</w:t>
      </w:r>
    </w:p>
    <w:p w14:paraId="5EAFEEB0" w14:textId="77777777" w:rsidR="00EF236D" w:rsidRPr="00EB23B7" w:rsidRDefault="00EF236D" w:rsidP="00EF236D">
      <w:pPr>
        <w:pStyle w:val="Prrafodelista"/>
        <w:rPr>
          <w:rFonts w:ascii="Palatino Linotype" w:hAnsi="Palatino Linotype"/>
        </w:rPr>
      </w:pPr>
    </w:p>
    <w:p w14:paraId="1E64BDB7" w14:textId="10F4F4CC" w:rsidR="00EF236D" w:rsidRPr="00EF236D" w:rsidRDefault="00EF236D" w:rsidP="005F41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EF236D">
        <w:rPr>
          <w:rFonts w:ascii="Palatino Linotype" w:hAnsi="Palatino Linotype"/>
          <w:b/>
          <w:bCs/>
        </w:rPr>
        <w:t xml:space="preserve">Información y capacitación </w:t>
      </w:r>
    </w:p>
    <w:p w14:paraId="19CEDEEA" w14:textId="77777777" w:rsidR="00EF236D" w:rsidRPr="00606781" w:rsidRDefault="00EF236D" w:rsidP="00EF236D">
      <w:pPr>
        <w:pStyle w:val="Prrafodelista"/>
        <w:ind w:left="765"/>
        <w:jc w:val="both"/>
        <w:rPr>
          <w:rFonts w:ascii="Palatino Linotype" w:hAnsi="Palatino Linotype"/>
          <w:b/>
          <w:bCs/>
        </w:rPr>
      </w:pPr>
    </w:p>
    <w:p w14:paraId="304A6AC9" w14:textId="7D65F477" w:rsidR="00EF236D" w:rsidRPr="00EF236D" w:rsidRDefault="00EF236D" w:rsidP="005F4123">
      <w:pPr>
        <w:pStyle w:val="Prrafodelista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Se </w:t>
      </w:r>
      <w:r w:rsidRPr="00EF236D">
        <w:rPr>
          <w:rFonts w:ascii="Palatino Linotype" w:hAnsi="Palatino Linotype"/>
        </w:rPr>
        <w:t>deberá informar, por escrito</w:t>
      </w:r>
      <w:r>
        <w:rPr>
          <w:rFonts w:ascii="Palatino Linotype" w:hAnsi="Palatino Linotype"/>
        </w:rPr>
        <w:t>,</w:t>
      </w:r>
      <w:r w:rsidRPr="00EF236D">
        <w:rPr>
          <w:rFonts w:ascii="Palatino Linotype" w:hAnsi="Palatino Linotype"/>
        </w:rPr>
        <w:t xml:space="preserve"> al trabajador a distancia o teletrabajo (i) los riesgos de sus labores, (</w:t>
      </w:r>
      <w:proofErr w:type="spellStart"/>
      <w:r w:rsidRPr="00EF236D">
        <w:rPr>
          <w:rFonts w:ascii="Palatino Linotype" w:hAnsi="Palatino Linotype"/>
        </w:rPr>
        <w:t>ii</w:t>
      </w:r>
      <w:proofErr w:type="spellEnd"/>
      <w:r w:rsidRPr="00EF236D">
        <w:rPr>
          <w:rFonts w:ascii="Palatino Linotype" w:hAnsi="Palatino Linotype"/>
        </w:rPr>
        <w:t>) las medidas preventivas y (</w:t>
      </w:r>
      <w:proofErr w:type="spellStart"/>
      <w:r w:rsidRPr="00EF236D">
        <w:rPr>
          <w:rFonts w:ascii="Palatino Linotype" w:hAnsi="Palatino Linotype"/>
        </w:rPr>
        <w:t>iii</w:t>
      </w:r>
      <w:proofErr w:type="spellEnd"/>
      <w:r w:rsidRPr="00EF236D">
        <w:rPr>
          <w:rFonts w:ascii="Palatino Linotype" w:hAnsi="Palatino Linotype"/>
        </w:rPr>
        <w:t xml:space="preserve">) los medios de trabajo correctos. </w:t>
      </w:r>
    </w:p>
    <w:p w14:paraId="5415BD96" w14:textId="77777777" w:rsidR="00CE0407" w:rsidRDefault="00CE0407" w:rsidP="00CE0407">
      <w:pPr>
        <w:pStyle w:val="Prrafodelista"/>
        <w:jc w:val="both"/>
        <w:rPr>
          <w:rFonts w:ascii="Palatino Linotype" w:hAnsi="Palatino Linotype"/>
        </w:rPr>
      </w:pPr>
    </w:p>
    <w:p w14:paraId="487D5BCC" w14:textId="2B6EC8AF" w:rsidR="00EF236D" w:rsidRPr="00EF236D" w:rsidRDefault="00EF236D" w:rsidP="005F4123">
      <w:pPr>
        <w:pStyle w:val="Prrafodelista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EF236D">
        <w:rPr>
          <w:rFonts w:ascii="Palatino Linotype" w:hAnsi="Palatino Linotype"/>
        </w:rPr>
        <w:t xml:space="preserve">Además, previo al inicio de las labores a distancia o teletrabajo, </w:t>
      </w:r>
      <w:r>
        <w:rPr>
          <w:rFonts w:ascii="Palatino Linotype" w:hAnsi="Palatino Linotype"/>
        </w:rPr>
        <w:t xml:space="preserve">se </w:t>
      </w:r>
      <w:r w:rsidRPr="00EF236D">
        <w:rPr>
          <w:rFonts w:ascii="Palatino Linotype" w:hAnsi="Palatino Linotype"/>
        </w:rPr>
        <w:t xml:space="preserve">deberá </w:t>
      </w:r>
      <w:r w:rsidRPr="00CE0407">
        <w:rPr>
          <w:rFonts w:ascii="Palatino Linotype" w:hAnsi="Palatino Linotype"/>
          <w:b/>
          <w:bCs/>
        </w:rPr>
        <w:t>efectuar una capacitación al trabajador</w:t>
      </w:r>
      <w:r w:rsidRPr="00EF236D">
        <w:rPr>
          <w:rFonts w:ascii="Palatino Linotype" w:hAnsi="Palatino Linotype"/>
        </w:rPr>
        <w:t xml:space="preserve"> acerca de las principales medidas de seguridad y salud que debe tener presente para desempeñar sus labores</w:t>
      </w:r>
      <w:r w:rsidRPr="00EF236D">
        <w:rPr>
          <w:rStyle w:val="Refdenotaalpie"/>
          <w:rFonts w:ascii="Palatino Linotype" w:hAnsi="Palatino Linotype"/>
        </w:rPr>
        <w:footnoteReference w:id="1"/>
      </w:r>
      <w:r w:rsidRPr="00EF236D">
        <w:rPr>
          <w:rFonts w:ascii="Palatino Linotype" w:hAnsi="Palatino Linotype"/>
        </w:rPr>
        <w:t xml:space="preserve">. </w:t>
      </w:r>
    </w:p>
    <w:p w14:paraId="61A63E5D" w14:textId="77777777" w:rsidR="00EF236D" w:rsidRDefault="00EF236D" w:rsidP="00EF236D">
      <w:pPr>
        <w:pStyle w:val="Prrafodelista"/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0C3770D6" w14:textId="49872BC0" w:rsidR="00EF236D" w:rsidRPr="00EF236D" w:rsidRDefault="00EF236D" w:rsidP="005F41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EF236D">
        <w:rPr>
          <w:rFonts w:ascii="Palatino Linotype" w:hAnsi="Palatino Linotype"/>
          <w:b/>
          <w:bCs/>
        </w:rPr>
        <w:t xml:space="preserve">Obligación de registro </w:t>
      </w:r>
    </w:p>
    <w:p w14:paraId="45F07F68" w14:textId="77777777" w:rsidR="00EF236D" w:rsidRPr="003D46E5" w:rsidRDefault="00EF236D" w:rsidP="00EF236D">
      <w:pPr>
        <w:pStyle w:val="Prrafodelista"/>
        <w:jc w:val="both"/>
        <w:rPr>
          <w:rFonts w:ascii="Palatino Linotype" w:hAnsi="Palatino Linotype"/>
        </w:rPr>
      </w:pPr>
    </w:p>
    <w:p w14:paraId="3654A56E" w14:textId="1CE19FC5" w:rsidR="00EF236D" w:rsidRPr="00EF236D" w:rsidRDefault="00DB7B04" w:rsidP="005F412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</w:rPr>
      </w:pPr>
      <w:r w:rsidRPr="00CE0407">
        <w:rPr>
          <w:rFonts w:ascii="Palatino Linotype" w:hAnsi="Palatino Linotype"/>
          <w:b/>
          <w:bCs/>
        </w:rPr>
        <w:t>El pacto deberá ser registrado de forma electrónica</w:t>
      </w:r>
      <w:r>
        <w:rPr>
          <w:rFonts w:ascii="Palatino Linotype" w:hAnsi="Palatino Linotype"/>
        </w:rPr>
        <w:t xml:space="preserve">, </w:t>
      </w:r>
      <w:r w:rsidR="00EF236D" w:rsidRPr="00EF236D">
        <w:rPr>
          <w:rFonts w:ascii="Palatino Linotype" w:hAnsi="Palatino Linotype"/>
        </w:rPr>
        <w:t xml:space="preserve">dentro de los 15 días siguientes a que las partes acuerden la modalidad de trabajo a distancia o teletrabajo, en la Dirección del Trabajo. </w:t>
      </w:r>
    </w:p>
    <w:p w14:paraId="73690F62" w14:textId="77777777" w:rsidR="00EF236D" w:rsidRPr="00EF236D" w:rsidRDefault="00EF236D" w:rsidP="00EF236D">
      <w:pPr>
        <w:spacing w:after="0" w:line="240" w:lineRule="auto"/>
        <w:jc w:val="both"/>
        <w:rPr>
          <w:rFonts w:ascii="Palatino Linotype" w:hAnsi="Palatino Linotype"/>
        </w:rPr>
      </w:pPr>
    </w:p>
    <w:p w14:paraId="05C9643E" w14:textId="1461FA37" w:rsidR="0089518D" w:rsidRPr="00023D0A" w:rsidRDefault="00023D0A" w:rsidP="005F412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/>
          <w:bCs/>
          <w:u w:val="single"/>
        </w:rPr>
      </w:pPr>
      <w:r w:rsidRPr="00023D0A">
        <w:rPr>
          <w:rFonts w:ascii="Palatino Linotype" w:hAnsi="Palatino Linotype"/>
          <w:b/>
          <w:bCs/>
          <w:u w:val="single"/>
        </w:rPr>
        <w:t xml:space="preserve">Nuevas cláusulas del contrato de trabajo </w:t>
      </w:r>
      <w:r w:rsidR="0089518D" w:rsidRPr="00023D0A">
        <w:rPr>
          <w:rFonts w:ascii="Palatino Linotype" w:hAnsi="Palatino Linotype"/>
          <w:b/>
          <w:bCs/>
          <w:u w:val="single"/>
        </w:rPr>
        <w:t xml:space="preserve"> </w:t>
      </w:r>
    </w:p>
    <w:p w14:paraId="74B58530" w14:textId="77777777" w:rsidR="00023D0A" w:rsidRDefault="00023D0A" w:rsidP="00023D0A">
      <w:pPr>
        <w:spacing w:after="0" w:line="240" w:lineRule="auto"/>
        <w:jc w:val="both"/>
        <w:rPr>
          <w:rFonts w:ascii="Palatino Linotype" w:hAnsi="Palatino Linotype"/>
        </w:rPr>
      </w:pPr>
    </w:p>
    <w:p w14:paraId="3FE64E68" w14:textId="10A8653E" w:rsidR="00023D0A" w:rsidRDefault="0089518D" w:rsidP="005F41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</w:rPr>
      </w:pPr>
      <w:r w:rsidRPr="00023D0A">
        <w:rPr>
          <w:rFonts w:ascii="Palatino Linotype" w:hAnsi="Palatino Linotype"/>
          <w:b/>
          <w:bCs/>
        </w:rPr>
        <w:t>Indicación expresa</w:t>
      </w:r>
      <w:r w:rsidRPr="00023D0A">
        <w:rPr>
          <w:rFonts w:ascii="Palatino Linotype" w:hAnsi="Palatino Linotype"/>
        </w:rPr>
        <w:t xml:space="preserve"> de que las partes han acordado la </w:t>
      </w:r>
      <w:r w:rsidRPr="00023D0A">
        <w:rPr>
          <w:rFonts w:ascii="Palatino Linotype" w:hAnsi="Palatino Linotype"/>
          <w:b/>
          <w:bCs/>
        </w:rPr>
        <w:t xml:space="preserve">modalidad de trabajo a distancia o teletrabajo. </w:t>
      </w:r>
      <w:r w:rsidRPr="00023D0A">
        <w:rPr>
          <w:rFonts w:ascii="Palatino Linotype" w:hAnsi="Palatino Linotype"/>
        </w:rPr>
        <w:t>Se debe</w:t>
      </w:r>
      <w:r w:rsidRPr="00023D0A">
        <w:rPr>
          <w:rFonts w:ascii="Palatino Linotype" w:hAnsi="Palatino Linotype"/>
          <w:b/>
          <w:bCs/>
        </w:rPr>
        <w:t xml:space="preserve"> </w:t>
      </w:r>
      <w:r w:rsidRPr="00023D0A">
        <w:rPr>
          <w:rFonts w:ascii="Palatino Linotype" w:hAnsi="Palatino Linotype"/>
        </w:rPr>
        <w:t xml:space="preserve">especificar si será de forma total o parcial; en este último caso, se debe indicar </w:t>
      </w:r>
      <w:r w:rsidR="00023D0A" w:rsidRPr="00023D0A">
        <w:rPr>
          <w:rFonts w:ascii="Palatino Linotype" w:hAnsi="Palatino Linotype"/>
        </w:rPr>
        <w:t>además</w:t>
      </w:r>
      <w:r w:rsidR="00023D0A">
        <w:rPr>
          <w:rFonts w:ascii="Palatino Linotype" w:hAnsi="Palatino Linotype"/>
        </w:rPr>
        <w:t xml:space="preserve"> </w:t>
      </w:r>
      <w:r w:rsidRPr="00023D0A">
        <w:rPr>
          <w:rFonts w:ascii="Palatino Linotype" w:hAnsi="Palatino Linotype"/>
        </w:rPr>
        <w:t>la fórmula de combinación entre trabajo presencial y trabajo a distancia o teletrabajo.</w:t>
      </w:r>
    </w:p>
    <w:p w14:paraId="100EF0F3" w14:textId="77777777" w:rsidR="00023D0A" w:rsidRDefault="00023D0A" w:rsidP="00023D0A">
      <w:pPr>
        <w:pStyle w:val="Prrafodelista"/>
        <w:spacing w:after="0" w:line="240" w:lineRule="auto"/>
        <w:jc w:val="both"/>
        <w:rPr>
          <w:rFonts w:ascii="Palatino Linotype" w:hAnsi="Palatino Linotype"/>
        </w:rPr>
      </w:pPr>
    </w:p>
    <w:p w14:paraId="106663F9" w14:textId="77777777" w:rsidR="00023D0A" w:rsidRDefault="0089518D" w:rsidP="005F41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</w:rPr>
      </w:pPr>
      <w:r w:rsidRPr="00023D0A">
        <w:rPr>
          <w:rFonts w:ascii="Palatino Linotype" w:hAnsi="Palatino Linotype"/>
          <w:b/>
          <w:bCs/>
        </w:rPr>
        <w:t>El lugar o los lugares donde se prestarán los servicios</w:t>
      </w:r>
      <w:r w:rsidRPr="00023D0A">
        <w:rPr>
          <w:rFonts w:ascii="Palatino Linotype" w:hAnsi="Palatino Linotype"/>
        </w:rPr>
        <w:t>, salvo que las partes hayan acordado que el trabajador elegirá libremente donde ejercerá sus funciones lo que deberá expresarse.</w:t>
      </w:r>
    </w:p>
    <w:p w14:paraId="4315FB02" w14:textId="77777777" w:rsidR="00023D0A" w:rsidRPr="00023D0A" w:rsidRDefault="00023D0A" w:rsidP="00023D0A">
      <w:pPr>
        <w:pStyle w:val="Prrafodelista"/>
        <w:rPr>
          <w:rFonts w:ascii="Palatino Linotype" w:hAnsi="Palatino Linotype"/>
          <w:b/>
          <w:bCs/>
        </w:rPr>
      </w:pPr>
    </w:p>
    <w:p w14:paraId="1960FBA3" w14:textId="03BBA7B7" w:rsidR="00023D0A" w:rsidRDefault="0089518D" w:rsidP="005F41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</w:rPr>
      </w:pPr>
      <w:r w:rsidRPr="00023D0A">
        <w:rPr>
          <w:rFonts w:ascii="Palatino Linotype" w:hAnsi="Palatino Linotype"/>
          <w:b/>
          <w:bCs/>
        </w:rPr>
        <w:t>El período de duración</w:t>
      </w:r>
      <w:r w:rsidRPr="00023D0A">
        <w:rPr>
          <w:rFonts w:ascii="Palatino Linotype" w:hAnsi="Palatino Linotype"/>
        </w:rPr>
        <w:t xml:space="preserve"> del acuerdo de trabajo a distancia o teletrabajo</w:t>
      </w:r>
      <w:r w:rsidR="00023D0A">
        <w:rPr>
          <w:rFonts w:ascii="Palatino Linotype" w:hAnsi="Palatino Linotype"/>
        </w:rPr>
        <w:t xml:space="preserve"> (</w:t>
      </w:r>
      <w:r w:rsidRPr="00023D0A">
        <w:rPr>
          <w:rFonts w:ascii="Palatino Linotype" w:hAnsi="Palatino Linotype"/>
        </w:rPr>
        <w:t>indefinido o por un tiempo determinado</w:t>
      </w:r>
      <w:r w:rsidR="00023D0A">
        <w:rPr>
          <w:rFonts w:ascii="Palatino Linotype" w:hAnsi="Palatino Linotype"/>
        </w:rPr>
        <w:t>)</w:t>
      </w:r>
      <w:r w:rsidRPr="00023D0A">
        <w:rPr>
          <w:rFonts w:ascii="Palatino Linotype" w:hAnsi="Palatino Linotype"/>
        </w:rPr>
        <w:t>.</w:t>
      </w:r>
    </w:p>
    <w:p w14:paraId="38A24E31" w14:textId="77777777" w:rsidR="00023D0A" w:rsidRPr="00023D0A" w:rsidRDefault="00023D0A" w:rsidP="00023D0A">
      <w:pPr>
        <w:pStyle w:val="Prrafodelista"/>
        <w:rPr>
          <w:rFonts w:ascii="Palatino Linotype" w:hAnsi="Palatino Linotype"/>
          <w:b/>
          <w:bCs/>
        </w:rPr>
      </w:pPr>
    </w:p>
    <w:p w14:paraId="52C89A96" w14:textId="77777777" w:rsidR="00023D0A" w:rsidRDefault="0089518D" w:rsidP="005F41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</w:rPr>
      </w:pPr>
      <w:r w:rsidRPr="00023D0A">
        <w:rPr>
          <w:rFonts w:ascii="Palatino Linotype" w:hAnsi="Palatino Linotype"/>
          <w:b/>
          <w:bCs/>
        </w:rPr>
        <w:t>Los mecanismos de supervisión o control</w:t>
      </w:r>
      <w:r w:rsidRPr="00023D0A">
        <w:rPr>
          <w:rFonts w:ascii="Palatino Linotype" w:hAnsi="Palatino Linotype"/>
        </w:rPr>
        <w:t xml:space="preserve"> que utilizará el empleador.</w:t>
      </w:r>
    </w:p>
    <w:p w14:paraId="74DF3B3D" w14:textId="77777777" w:rsidR="00023D0A" w:rsidRPr="00023D0A" w:rsidRDefault="00023D0A" w:rsidP="00023D0A">
      <w:pPr>
        <w:pStyle w:val="Prrafodelista"/>
        <w:rPr>
          <w:rFonts w:ascii="Palatino Linotype" w:hAnsi="Palatino Linotype"/>
          <w:b/>
          <w:bCs/>
        </w:rPr>
      </w:pPr>
    </w:p>
    <w:p w14:paraId="0DF2F780" w14:textId="77777777" w:rsidR="00023D0A" w:rsidRDefault="0089518D" w:rsidP="005F41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</w:rPr>
      </w:pPr>
      <w:r w:rsidRPr="00CE0407">
        <w:rPr>
          <w:rFonts w:ascii="Palatino Linotype" w:hAnsi="Palatino Linotype"/>
        </w:rPr>
        <w:t>La circunstancia</w:t>
      </w:r>
      <w:r w:rsidRPr="00023D0A">
        <w:rPr>
          <w:rFonts w:ascii="Palatino Linotype" w:hAnsi="Palatino Linotype"/>
        </w:rPr>
        <w:t xml:space="preserve"> que el trabajador a distancia podrá</w:t>
      </w:r>
      <w:r w:rsidRPr="00023D0A">
        <w:rPr>
          <w:rFonts w:ascii="Palatino Linotype" w:hAnsi="Palatino Linotype"/>
          <w:b/>
          <w:bCs/>
        </w:rPr>
        <w:t xml:space="preserve"> distribuir su jornada </w:t>
      </w:r>
      <w:r w:rsidRPr="00023D0A">
        <w:rPr>
          <w:rFonts w:ascii="Palatino Linotype" w:hAnsi="Palatino Linotype"/>
        </w:rPr>
        <w:t>en el horario que mejor se adapte a sus necesidades</w:t>
      </w:r>
      <w:r w:rsidRPr="00023D0A">
        <w:rPr>
          <w:rFonts w:ascii="Palatino Linotype" w:hAnsi="Palatino Linotype"/>
          <w:b/>
          <w:bCs/>
        </w:rPr>
        <w:t xml:space="preserve"> o</w:t>
      </w:r>
      <w:r w:rsidRPr="00023D0A">
        <w:rPr>
          <w:rFonts w:ascii="Palatino Linotype" w:hAnsi="Palatino Linotype"/>
        </w:rPr>
        <w:t xml:space="preserve"> que el </w:t>
      </w:r>
      <w:r w:rsidRPr="00023D0A">
        <w:rPr>
          <w:rFonts w:ascii="Palatino Linotype" w:hAnsi="Palatino Linotype"/>
          <w:b/>
          <w:bCs/>
        </w:rPr>
        <w:t>teletrabajador se encuentra excluido de la limitación de jornada</w:t>
      </w:r>
      <w:r w:rsidRPr="00023D0A">
        <w:rPr>
          <w:rFonts w:ascii="Palatino Linotype" w:hAnsi="Palatino Linotype"/>
        </w:rPr>
        <w:t xml:space="preserve"> de trabajo.</w:t>
      </w:r>
    </w:p>
    <w:p w14:paraId="3D0DB34E" w14:textId="77777777" w:rsidR="00023D0A" w:rsidRPr="00023D0A" w:rsidRDefault="00023D0A" w:rsidP="00023D0A">
      <w:pPr>
        <w:pStyle w:val="Prrafodelista"/>
        <w:rPr>
          <w:rFonts w:ascii="Palatino Linotype" w:hAnsi="Palatino Linotype"/>
          <w:b/>
          <w:bCs/>
        </w:rPr>
      </w:pPr>
    </w:p>
    <w:p w14:paraId="1FA3A3D2" w14:textId="0E2A75B9" w:rsidR="0089518D" w:rsidRPr="00023D0A" w:rsidRDefault="0089518D" w:rsidP="005F41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</w:rPr>
      </w:pPr>
      <w:r w:rsidRPr="00023D0A">
        <w:rPr>
          <w:rFonts w:ascii="Palatino Linotype" w:hAnsi="Palatino Linotype"/>
          <w:b/>
          <w:bCs/>
        </w:rPr>
        <w:t>El tiempo de desconexión</w:t>
      </w:r>
      <w:r w:rsidRPr="00023D0A">
        <w:rPr>
          <w:rFonts w:ascii="Palatino Linotype" w:hAnsi="Palatino Linotype"/>
        </w:rPr>
        <w:t>.</w:t>
      </w:r>
    </w:p>
    <w:p w14:paraId="2977948C" w14:textId="77777777" w:rsidR="0089518D" w:rsidRDefault="0089518D" w:rsidP="007B4DDF">
      <w:pPr>
        <w:spacing w:after="0" w:line="240" w:lineRule="auto"/>
        <w:jc w:val="both"/>
        <w:rPr>
          <w:rFonts w:ascii="Palatino Linotype" w:hAnsi="Palatino Linotype"/>
          <w:b/>
          <w:bCs/>
          <w:highlight w:val="yellow"/>
        </w:rPr>
      </w:pPr>
    </w:p>
    <w:p w14:paraId="74ED22E6" w14:textId="7848F984" w:rsidR="000F0A8A" w:rsidRPr="00023D0A" w:rsidRDefault="007B4DDF" w:rsidP="005F412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/>
          <w:bCs/>
          <w:u w:val="single"/>
        </w:rPr>
      </w:pPr>
      <w:r w:rsidRPr="00023D0A">
        <w:rPr>
          <w:rFonts w:ascii="Palatino Linotype" w:hAnsi="Palatino Linotype"/>
          <w:b/>
          <w:bCs/>
          <w:u w:val="single"/>
        </w:rPr>
        <w:t xml:space="preserve">Lugar de </w:t>
      </w:r>
      <w:r w:rsidR="00023D0A">
        <w:rPr>
          <w:rFonts w:ascii="Palatino Linotype" w:hAnsi="Palatino Linotype"/>
          <w:b/>
          <w:bCs/>
          <w:u w:val="single"/>
        </w:rPr>
        <w:t>prestación de servicios</w:t>
      </w:r>
    </w:p>
    <w:p w14:paraId="4B0CC79A" w14:textId="77777777" w:rsidR="007B4DDF" w:rsidRPr="007B4DDF" w:rsidRDefault="007B4DDF" w:rsidP="007B4DDF">
      <w:pPr>
        <w:spacing w:after="0" w:line="240" w:lineRule="auto"/>
        <w:jc w:val="both"/>
        <w:rPr>
          <w:rFonts w:ascii="Palatino Linotype" w:hAnsi="Palatino Linotype"/>
        </w:rPr>
      </w:pPr>
    </w:p>
    <w:p w14:paraId="03924D08" w14:textId="42863064" w:rsidR="007C1FE0" w:rsidRDefault="00EE0425" w:rsidP="005F41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EE0425">
        <w:rPr>
          <w:rFonts w:ascii="Palatino Linotype" w:hAnsi="Palatino Linotype"/>
          <w:b/>
          <w:bCs/>
        </w:rPr>
        <w:t>Acuerdo de las partes</w:t>
      </w:r>
      <w:r>
        <w:rPr>
          <w:rFonts w:ascii="Palatino Linotype" w:hAnsi="Palatino Linotype"/>
        </w:rPr>
        <w:t xml:space="preserve">. </w:t>
      </w:r>
      <w:r w:rsidR="0021114E" w:rsidRPr="007B4DDF">
        <w:rPr>
          <w:rFonts w:ascii="Palatino Linotype" w:hAnsi="Palatino Linotype"/>
        </w:rPr>
        <w:t>Las partes deberán determinar el lugar</w:t>
      </w:r>
      <w:r w:rsidR="0021114E" w:rsidRPr="0021114E">
        <w:rPr>
          <w:rFonts w:ascii="Palatino Linotype" w:hAnsi="Palatino Linotype"/>
        </w:rPr>
        <w:t xml:space="preserve"> donde el trabajador prestará los servicios</w:t>
      </w:r>
      <w:r w:rsidR="007C1FE0">
        <w:rPr>
          <w:rFonts w:ascii="Palatino Linotype" w:hAnsi="Palatino Linotype"/>
        </w:rPr>
        <w:t>. P</w:t>
      </w:r>
      <w:r w:rsidR="0021114E" w:rsidRPr="0021114E">
        <w:rPr>
          <w:rFonts w:ascii="Palatino Linotype" w:hAnsi="Palatino Linotype"/>
        </w:rPr>
        <w:t xml:space="preserve">odrá ser el </w:t>
      </w:r>
      <w:r w:rsidR="0021114E" w:rsidRPr="007B4DDF">
        <w:rPr>
          <w:rFonts w:ascii="Palatino Linotype" w:hAnsi="Palatino Linotype"/>
        </w:rPr>
        <w:t>domicilio del trabajador u otro sitio determinado</w:t>
      </w:r>
      <w:r w:rsidR="0021114E" w:rsidRPr="0021114E">
        <w:rPr>
          <w:rFonts w:ascii="Palatino Linotype" w:hAnsi="Palatino Linotype"/>
        </w:rPr>
        <w:t>.</w:t>
      </w:r>
    </w:p>
    <w:p w14:paraId="736D6C6B" w14:textId="77777777" w:rsidR="00827155" w:rsidRDefault="00827155" w:rsidP="007B4DDF">
      <w:pPr>
        <w:pStyle w:val="Prrafodelista"/>
        <w:spacing w:after="0" w:line="240" w:lineRule="auto"/>
        <w:ind w:left="765"/>
        <w:jc w:val="both"/>
        <w:rPr>
          <w:rFonts w:ascii="Palatino Linotype" w:hAnsi="Palatino Linotype"/>
        </w:rPr>
      </w:pPr>
    </w:p>
    <w:p w14:paraId="1BE99D9E" w14:textId="4860C6E4" w:rsidR="0021114E" w:rsidRDefault="007C1FE0" w:rsidP="005F41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lastRenderedPageBreak/>
        <w:t>En caso que</w:t>
      </w:r>
      <w:proofErr w:type="gramEnd"/>
      <w:r>
        <w:rPr>
          <w:rFonts w:ascii="Palatino Linotype" w:hAnsi="Palatino Linotype"/>
        </w:rPr>
        <w:t xml:space="preserve"> </w:t>
      </w:r>
      <w:r w:rsidR="0021114E" w:rsidRPr="00CE0407">
        <w:rPr>
          <w:rFonts w:ascii="Palatino Linotype" w:hAnsi="Palatino Linotype"/>
        </w:rPr>
        <w:t>los servicios,</w:t>
      </w:r>
      <w:r w:rsidR="0021114E" w:rsidRPr="007B4DDF">
        <w:rPr>
          <w:rFonts w:ascii="Palatino Linotype" w:hAnsi="Palatino Linotype"/>
        </w:rPr>
        <w:t xml:space="preserve"> por su naturaleza, fueran </w:t>
      </w:r>
      <w:r w:rsidR="0021114E" w:rsidRPr="00023D0A">
        <w:rPr>
          <w:rFonts w:ascii="Palatino Linotype" w:hAnsi="Palatino Linotype"/>
          <w:b/>
          <w:bCs/>
        </w:rPr>
        <w:t>susceptibles de prestarse en distintos lugares</w:t>
      </w:r>
      <w:r w:rsidR="0021114E" w:rsidRPr="0021114E">
        <w:rPr>
          <w:rFonts w:ascii="Palatino Linotype" w:hAnsi="Palatino Linotype"/>
        </w:rPr>
        <w:t xml:space="preserve">, podrán </w:t>
      </w:r>
      <w:r w:rsidR="0021114E" w:rsidRPr="00023D0A">
        <w:rPr>
          <w:rFonts w:ascii="Palatino Linotype" w:hAnsi="Palatino Linotype"/>
          <w:b/>
          <w:bCs/>
        </w:rPr>
        <w:t>acordar que el trabajador elija libremente</w:t>
      </w:r>
      <w:r w:rsidR="0021114E" w:rsidRPr="0021114E">
        <w:rPr>
          <w:rFonts w:ascii="Palatino Linotype" w:hAnsi="Palatino Linotype"/>
        </w:rPr>
        <w:t xml:space="preserve"> donde ejercerá sus funciones.</w:t>
      </w:r>
    </w:p>
    <w:p w14:paraId="43BB040D" w14:textId="77777777" w:rsidR="000F0A8A" w:rsidRPr="0021114E" w:rsidRDefault="000F0A8A" w:rsidP="007B4DDF">
      <w:pPr>
        <w:pStyle w:val="Prrafodelista"/>
        <w:spacing w:after="0" w:line="240" w:lineRule="auto"/>
        <w:ind w:left="765"/>
        <w:jc w:val="both"/>
        <w:rPr>
          <w:rFonts w:ascii="Palatino Linotype" w:hAnsi="Palatino Linotype"/>
        </w:rPr>
      </w:pPr>
    </w:p>
    <w:p w14:paraId="748ECBB0" w14:textId="06B552BD" w:rsidR="005C09E1" w:rsidRPr="00023D0A" w:rsidRDefault="005C09E1" w:rsidP="005F412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/>
          <w:bCs/>
          <w:u w:val="single"/>
        </w:rPr>
      </w:pPr>
      <w:r w:rsidRPr="00023D0A">
        <w:rPr>
          <w:rFonts w:ascii="Palatino Linotype" w:hAnsi="Palatino Linotype"/>
          <w:b/>
          <w:bCs/>
          <w:u w:val="single"/>
        </w:rPr>
        <w:t xml:space="preserve">Distribución de la jornada </w:t>
      </w:r>
    </w:p>
    <w:p w14:paraId="77D6A8BD" w14:textId="77777777" w:rsidR="005C09E1" w:rsidRDefault="005C09E1" w:rsidP="005C09E1">
      <w:pPr>
        <w:pStyle w:val="Prrafodelista"/>
        <w:spacing w:after="0" w:line="240" w:lineRule="auto"/>
        <w:ind w:left="765"/>
        <w:jc w:val="both"/>
        <w:rPr>
          <w:rFonts w:ascii="Palatino Linotype" w:hAnsi="Palatino Linotype"/>
        </w:rPr>
      </w:pPr>
    </w:p>
    <w:p w14:paraId="73531CFA" w14:textId="4B2E8EBA" w:rsidR="00DC3E57" w:rsidRDefault="00DC3E57" w:rsidP="005F41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0F1C9E">
        <w:rPr>
          <w:rFonts w:ascii="Palatino Linotype" w:hAnsi="Palatino Linotype"/>
          <w:b/>
          <w:bCs/>
        </w:rPr>
        <w:t>La modalidad de trabajo a distancia o teletrabajo podrá abarcar todo o parte de la jornada laboral</w:t>
      </w:r>
      <w:r w:rsidRPr="00DC3E57">
        <w:rPr>
          <w:rFonts w:ascii="Palatino Linotype" w:hAnsi="Palatino Linotype"/>
        </w:rPr>
        <w:t xml:space="preserve">, </w:t>
      </w:r>
      <w:r w:rsidRPr="004703CC">
        <w:rPr>
          <w:rFonts w:ascii="Palatino Linotype" w:hAnsi="Palatino Linotype"/>
          <w:b/>
          <w:bCs/>
        </w:rPr>
        <w:t>combinando tiempos de trabajo de forma presencial</w:t>
      </w:r>
      <w:r w:rsidRPr="00DC3E57">
        <w:rPr>
          <w:rFonts w:ascii="Palatino Linotype" w:hAnsi="Palatino Linotype"/>
        </w:rPr>
        <w:t xml:space="preserve"> en establecimientos, instalaciones o faenas de la empresa </w:t>
      </w:r>
      <w:r w:rsidRPr="004703CC">
        <w:rPr>
          <w:rFonts w:ascii="Palatino Linotype" w:hAnsi="Palatino Linotype"/>
          <w:b/>
          <w:bCs/>
        </w:rPr>
        <w:t xml:space="preserve">con tiempos de trabajo fuera </w:t>
      </w:r>
      <w:r w:rsidRPr="00DC3E57">
        <w:rPr>
          <w:rFonts w:ascii="Palatino Linotype" w:hAnsi="Palatino Linotype"/>
        </w:rPr>
        <w:t>de ella.</w:t>
      </w:r>
    </w:p>
    <w:p w14:paraId="5D2A4AC5" w14:textId="77777777" w:rsidR="000F0A8A" w:rsidRPr="00DC3E57" w:rsidRDefault="000F0A8A" w:rsidP="000F0A8A">
      <w:pPr>
        <w:pStyle w:val="Prrafodelista"/>
        <w:spacing w:after="0" w:line="240" w:lineRule="auto"/>
        <w:ind w:left="1485"/>
        <w:jc w:val="both"/>
        <w:rPr>
          <w:rFonts w:ascii="Palatino Linotype" w:hAnsi="Palatino Linotype"/>
        </w:rPr>
      </w:pPr>
    </w:p>
    <w:p w14:paraId="7FDAE231" w14:textId="26768FFC" w:rsidR="00023D0A" w:rsidRDefault="004703CC" w:rsidP="005F41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244D2B">
        <w:rPr>
          <w:rFonts w:ascii="Palatino Linotype" w:hAnsi="Palatino Linotype"/>
        </w:rPr>
        <w:t>L</w:t>
      </w:r>
      <w:r w:rsidR="00DC3E57" w:rsidRPr="00244D2B">
        <w:rPr>
          <w:rFonts w:ascii="Palatino Linotype" w:hAnsi="Palatino Linotype"/>
        </w:rPr>
        <w:t>as partes podrán pactar</w:t>
      </w:r>
      <w:r w:rsidR="00023D0A">
        <w:rPr>
          <w:rFonts w:ascii="Palatino Linotype" w:hAnsi="Palatino Linotype"/>
        </w:rPr>
        <w:t>:</w:t>
      </w:r>
    </w:p>
    <w:p w14:paraId="3C0B1862" w14:textId="657E460E" w:rsidR="00023D0A" w:rsidRDefault="00EC2B64" w:rsidP="005F41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Pr="00023D0A">
        <w:rPr>
          <w:rFonts w:ascii="Palatino Linotype" w:hAnsi="Palatino Linotype"/>
        </w:rPr>
        <w:t>i la naturaleza de las funciones lo permite</w:t>
      </w:r>
      <w:r>
        <w:rPr>
          <w:rFonts w:ascii="Palatino Linotype" w:hAnsi="Palatino Linotype"/>
        </w:rPr>
        <w:t xml:space="preserve">, que </w:t>
      </w:r>
      <w:r w:rsidRPr="00EC2B64">
        <w:rPr>
          <w:rFonts w:ascii="Palatino Linotype" w:hAnsi="Palatino Linotype"/>
        </w:rPr>
        <w:t>e</w:t>
      </w:r>
      <w:r w:rsidR="00DC3E57" w:rsidRPr="00EC2B64">
        <w:rPr>
          <w:rFonts w:ascii="Palatino Linotype" w:hAnsi="Palatino Linotype"/>
        </w:rPr>
        <w:t>l</w:t>
      </w:r>
      <w:r w:rsidR="00DC3E57" w:rsidRPr="00023D0A">
        <w:rPr>
          <w:rFonts w:ascii="Palatino Linotype" w:hAnsi="Palatino Linotype"/>
          <w:b/>
          <w:bCs/>
        </w:rPr>
        <w:t xml:space="preserve"> trabajador distribuya libremente su jornada</w:t>
      </w:r>
      <w:r w:rsidR="00DC3E57" w:rsidRPr="00023D0A">
        <w:rPr>
          <w:rFonts w:ascii="Palatino Linotype" w:hAnsi="Palatino Linotype"/>
        </w:rPr>
        <w:t>, respetando los límites máximos de la jornada diaria y semanal.</w:t>
      </w:r>
    </w:p>
    <w:p w14:paraId="49B9C883" w14:textId="77777777" w:rsidR="00023D0A" w:rsidRDefault="004703CC" w:rsidP="005F41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 w:rsidRPr="00023D0A">
        <w:rPr>
          <w:rFonts w:ascii="Palatino Linotype" w:hAnsi="Palatino Linotype"/>
        </w:rPr>
        <w:t>En</w:t>
      </w:r>
      <w:r w:rsidR="00DC3E57" w:rsidRPr="00023D0A">
        <w:rPr>
          <w:rFonts w:ascii="Palatino Linotype" w:hAnsi="Palatino Linotype"/>
        </w:rPr>
        <w:t xml:space="preserve"> caso de </w:t>
      </w:r>
      <w:r w:rsidR="00DC3E57" w:rsidRPr="00023D0A">
        <w:rPr>
          <w:rFonts w:ascii="Palatino Linotype" w:hAnsi="Palatino Linotype"/>
          <w:b/>
          <w:bCs/>
        </w:rPr>
        <w:t>teletrabajo</w:t>
      </w:r>
      <w:r w:rsidR="00023D0A" w:rsidRPr="00023D0A">
        <w:rPr>
          <w:rFonts w:ascii="Palatino Linotype" w:hAnsi="Palatino Linotype"/>
          <w:b/>
          <w:bCs/>
        </w:rPr>
        <w:t xml:space="preserve">, </w:t>
      </w:r>
      <w:r w:rsidR="00DC3E57" w:rsidRPr="00023D0A">
        <w:rPr>
          <w:rFonts w:ascii="Palatino Linotype" w:hAnsi="Palatino Linotype"/>
          <w:b/>
          <w:bCs/>
        </w:rPr>
        <w:t>que el trabajador quede excluido de la limitación de jornada</w:t>
      </w:r>
      <w:r w:rsidR="00DC3E57" w:rsidRPr="00023D0A">
        <w:rPr>
          <w:rFonts w:ascii="Palatino Linotype" w:hAnsi="Palatino Linotype"/>
        </w:rPr>
        <w:t xml:space="preserve"> de trabajo. </w:t>
      </w:r>
    </w:p>
    <w:p w14:paraId="4523480A" w14:textId="3190B34E" w:rsidR="00023D0A" w:rsidRPr="00023D0A" w:rsidRDefault="00023D0A" w:rsidP="005F41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C</w:t>
      </w:r>
      <w:r w:rsidRPr="00023D0A">
        <w:rPr>
          <w:rFonts w:ascii="Palatino Linotype" w:hAnsi="Palatino Linotype"/>
          <w:b/>
          <w:bCs/>
        </w:rPr>
        <w:t>ombinación de tiempos</w:t>
      </w:r>
      <w:r w:rsidRPr="00023D0A">
        <w:rPr>
          <w:rFonts w:ascii="Palatino Linotype" w:hAnsi="Palatino Linotype"/>
        </w:rPr>
        <w:t xml:space="preserve"> de trabajo (presencial y a distancia)</w:t>
      </w:r>
      <w:r w:rsidR="00E86B01">
        <w:rPr>
          <w:rFonts w:ascii="Palatino Linotype" w:hAnsi="Palatino Linotype"/>
        </w:rPr>
        <w:t>. En este caso</w:t>
      </w:r>
      <w:r w:rsidRPr="00023D0A">
        <w:rPr>
          <w:rFonts w:ascii="Palatino Linotype" w:hAnsi="Palatino Linotype"/>
        </w:rPr>
        <w:t xml:space="preserve"> </w:t>
      </w:r>
      <w:r w:rsidRPr="00E86B01">
        <w:rPr>
          <w:rFonts w:ascii="Palatino Linotype" w:hAnsi="Palatino Linotype"/>
        </w:rPr>
        <w:t>podrán acordarse alternativas de combinación de esos tiempos por los que podrá optar el trabajador.</w:t>
      </w:r>
      <w:r w:rsidRPr="00023D0A">
        <w:rPr>
          <w:rFonts w:ascii="Palatino Linotype" w:hAnsi="Palatino Linotype"/>
          <w:b/>
          <w:bCs/>
        </w:rPr>
        <w:t xml:space="preserve"> </w:t>
      </w:r>
      <w:r w:rsidRPr="00023D0A">
        <w:rPr>
          <w:rFonts w:ascii="Palatino Linotype" w:hAnsi="Palatino Linotype"/>
        </w:rPr>
        <w:t>Para estos efectos, el trabajador</w:t>
      </w:r>
      <w:r w:rsidRPr="00023D0A">
        <w:rPr>
          <w:rFonts w:ascii="Palatino Linotype" w:hAnsi="Palatino Linotype"/>
          <w:b/>
          <w:bCs/>
        </w:rPr>
        <w:t xml:space="preserve"> </w:t>
      </w:r>
      <w:r w:rsidRPr="00023D0A">
        <w:rPr>
          <w:rFonts w:ascii="Palatino Linotype" w:hAnsi="Palatino Linotype"/>
        </w:rPr>
        <w:t xml:space="preserve">deberá comunicar la alternativa escogida, con al menos una semana de anticipación. </w:t>
      </w:r>
    </w:p>
    <w:p w14:paraId="0E637820" w14:textId="77777777" w:rsidR="00244D2B" w:rsidRPr="00244D2B" w:rsidRDefault="00244D2B" w:rsidP="00244D2B">
      <w:pPr>
        <w:pStyle w:val="Prrafodelista"/>
        <w:rPr>
          <w:rFonts w:ascii="Palatino Linotype" w:hAnsi="Palatino Linotype"/>
          <w:b/>
          <w:bCs/>
        </w:rPr>
      </w:pPr>
    </w:p>
    <w:p w14:paraId="623D13A9" w14:textId="76BF2BEE" w:rsidR="00244D2B" w:rsidRDefault="005566EF" w:rsidP="005F41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Presunción. </w:t>
      </w:r>
      <w:r w:rsidRPr="005566EF">
        <w:rPr>
          <w:rFonts w:ascii="Palatino Linotype" w:hAnsi="Palatino Linotype"/>
        </w:rPr>
        <w:t>E</w:t>
      </w:r>
      <w:r w:rsidR="00DC3E57" w:rsidRPr="005566EF">
        <w:rPr>
          <w:rFonts w:ascii="Palatino Linotype" w:hAnsi="Palatino Linotype"/>
        </w:rPr>
        <w:t>l trabajador está afecto a la jornada ordinaria</w:t>
      </w:r>
      <w:r w:rsidR="00DC3E57" w:rsidRPr="00244D2B">
        <w:rPr>
          <w:rFonts w:ascii="Palatino Linotype" w:hAnsi="Palatino Linotype"/>
        </w:rPr>
        <w:t xml:space="preserve"> cuando el empleador ejer</w:t>
      </w:r>
      <w:r w:rsidR="005C09E1" w:rsidRPr="00244D2B">
        <w:rPr>
          <w:rFonts w:ascii="Palatino Linotype" w:hAnsi="Palatino Linotype"/>
        </w:rPr>
        <w:t>za</w:t>
      </w:r>
      <w:r w:rsidR="00DC3E57" w:rsidRPr="00244D2B">
        <w:rPr>
          <w:rFonts w:ascii="Palatino Linotype" w:hAnsi="Palatino Linotype"/>
        </w:rPr>
        <w:t xml:space="preserve"> una supervisión o control funcional sobre la forma y oportunidad en que se desarrollen las labores. </w:t>
      </w:r>
    </w:p>
    <w:p w14:paraId="7651CA04" w14:textId="7E0BAE95" w:rsidR="001B745E" w:rsidRDefault="001B745E" w:rsidP="001B745E">
      <w:pPr>
        <w:spacing w:after="0" w:line="240" w:lineRule="auto"/>
        <w:jc w:val="both"/>
        <w:rPr>
          <w:rFonts w:ascii="Palatino Linotype" w:hAnsi="Palatino Linotype"/>
        </w:rPr>
      </w:pPr>
    </w:p>
    <w:p w14:paraId="13C82FDC" w14:textId="5FB1A1CB" w:rsidR="00023D0A" w:rsidRPr="00E86B01" w:rsidRDefault="00023D0A" w:rsidP="005F412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/>
          <w:bCs/>
          <w:u w:val="single"/>
        </w:rPr>
      </w:pPr>
      <w:r w:rsidRPr="00E86B01">
        <w:rPr>
          <w:rFonts w:ascii="Palatino Linotype" w:hAnsi="Palatino Linotype"/>
          <w:b/>
          <w:bCs/>
          <w:u w:val="single"/>
        </w:rPr>
        <w:t xml:space="preserve">Reversibilidad  </w:t>
      </w:r>
    </w:p>
    <w:p w14:paraId="1A06CF92" w14:textId="77777777" w:rsidR="00023D0A" w:rsidRPr="005566EF" w:rsidRDefault="00023D0A" w:rsidP="00023D0A">
      <w:pPr>
        <w:spacing w:after="0" w:line="240" w:lineRule="auto"/>
        <w:jc w:val="both"/>
        <w:rPr>
          <w:rFonts w:ascii="Palatino Linotype" w:hAnsi="Palatino Linotype"/>
        </w:rPr>
      </w:pPr>
    </w:p>
    <w:p w14:paraId="037CFA78" w14:textId="525BB428" w:rsidR="00023D0A" w:rsidRPr="00BC5B52" w:rsidRDefault="00023D0A" w:rsidP="00BC5B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EE0425">
        <w:rPr>
          <w:rFonts w:ascii="Palatino Linotype" w:hAnsi="Palatino Linotype"/>
        </w:rPr>
        <w:t xml:space="preserve">Si la </w:t>
      </w:r>
      <w:r w:rsidRPr="00EE0425">
        <w:rPr>
          <w:rFonts w:ascii="Palatino Linotype" w:hAnsi="Palatino Linotype"/>
          <w:b/>
          <w:bCs/>
        </w:rPr>
        <w:t>relación laboral se inicia bajo la modalidad</w:t>
      </w:r>
      <w:r w:rsidRPr="00EE0425">
        <w:rPr>
          <w:rFonts w:ascii="Palatino Linotype" w:hAnsi="Palatino Linotype"/>
        </w:rPr>
        <w:t xml:space="preserve"> de trabajo a distancia o teletrabajo</w:t>
      </w:r>
      <w:r w:rsidR="00BC5B52">
        <w:rPr>
          <w:rFonts w:ascii="Palatino Linotype" w:hAnsi="Palatino Linotype"/>
        </w:rPr>
        <w:t>, s</w:t>
      </w:r>
      <w:r w:rsidRPr="00BC5B52">
        <w:rPr>
          <w:rFonts w:ascii="Palatino Linotype" w:hAnsi="Palatino Linotype"/>
        </w:rPr>
        <w:t xml:space="preserve">erá necesario el </w:t>
      </w:r>
      <w:r w:rsidRPr="00BC5B52">
        <w:rPr>
          <w:rFonts w:ascii="Palatino Linotype" w:hAnsi="Palatino Linotype"/>
          <w:b/>
          <w:bCs/>
        </w:rPr>
        <w:t>acuerdo de ambas partes</w:t>
      </w:r>
      <w:r w:rsidRPr="00BC5B52">
        <w:rPr>
          <w:rFonts w:ascii="Palatino Linotype" w:hAnsi="Palatino Linotype"/>
        </w:rPr>
        <w:t xml:space="preserve"> para adoptar la modalidad de trabajo presencial.</w:t>
      </w:r>
    </w:p>
    <w:p w14:paraId="6CA17FDE" w14:textId="77777777" w:rsidR="00023D0A" w:rsidRPr="007B4DDF" w:rsidRDefault="00023D0A" w:rsidP="00023D0A">
      <w:pPr>
        <w:pStyle w:val="Prrafodelista"/>
        <w:spacing w:after="0" w:line="240" w:lineRule="auto"/>
        <w:ind w:left="1485"/>
        <w:jc w:val="both"/>
        <w:rPr>
          <w:rFonts w:ascii="Palatino Linotype" w:hAnsi="Palatino Linotype"/>
        </w:rPr>
      </w:pPr>
    </w:p>
    <w:p w14:paraId="1EF48FE9" w14:textId="2C0D5A1F" w:rsidR="00023D0A" w:rsidRPr="00BC5B52" w:rsidRDefault="00023D0A" w:rsidP="00BC5B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 w:rsidRPr="00EE0425">
        <w:rPr>
          <w:rFonts w:ascii="Palatino Linotype" w:hAnsi="Palatino Linotype"/>
          <w:b/>
          <w:bCs/>
        </w:rPr>
        <w:t>Si la modalidad</w:t>
      </w:r>
      <w:r w:rsidRPr="00EE0425">
        <w:rPr>
          <w:rFonts w:ascii="Palatino Linotype" w:hAnsi="Palatino Linotype"/>
        </w:rPr>
        <w:t xml:space="preserve"> de trabajo a distancia o teletrabajo </w:t>
      </w:r>
      <w:r w:rsidRPr="00EE0425">
        <w:rPr>
          <w:rFonts w:ascii="Palatino Linotype" w:hAnsi="Palatino Linotype"/>
          <w:b/>
          <w:bCs/>
        </w:rPr>
        <w:t>se acuerda con posterioridad al inicio de la relación laboral</w:t>
      </w:r>
      <w:r w:rsidR="00BC5B52">
        <w:rPr>
          <w:rFonts w:ascii="Palatino Linotype" w:hAnsi="Palatino Linotype"/>
        </w:rPr>
        <w:t>, c</w:t>
      </w:r>
      <w:r w:rsidRPr="00BC5B52">
        <w:rPr>
          <w:rFonts w:ascii="Palatino Linotype" w:hAnsi="Palatino Linotype"/>
        </w:rPr>
        <w:t xml:space="preserve">ualquiera de las partes podrá </w:t>
      </w:r>
      <w:r w:rsidRPr="00BC5B52">
        <w:rPr>
          <w:rFonts w:ascii="Palatino Linotype" w:hAnsi="Palatino Linotype"/>
          <w:b/>
          <w:bCs/>
        </w:rPr>
        <w:t xml:space="preserve">unilateralmente </w:t>
      </w:r>
      <w:r w:rsidRPr="00BC5B52">
        <w:rPr>
          <w:rFonts w:ascii="Palatino Linotype" w:hAnsi="Palatino Linotype"/>
        </w:rPr>
        <w:t>regresar a las condiciones pactadas originalmente en el contrato, previo aviso por escrito con anticipación mínima de 30 días.</w:t>
      </w:r>
    </w:p>
    <w:p w14:paraId="17FB70C8" w14:textId="77777777" w:rsidR="00C56F50" w:rsidRDefault="00C56F50" w:rsidP="00C56F50">
      <w:pPr>
        <w:pStyle w:val="Prrafodelista"/>
        <w:spacing w:after="0" w:line="240" w:lineRule="auto"/>
        <w:ind w:left="1770"/>
        <w:jc w:val="both"/>
        <w:rPr>
          <w:rFonts w:ascii="Palatino Linotype" w:hAnsi="Palatino Linotype"/>
        </w:rPr>
      </w:pPr>
    </w:p>
    <w:p w14:paraId="7BC1F885" w14:textId="1732154D" w:rsidR="00CD70A7" w:rsidRPr="00E86B01" w:rsidRDefault="00053F7D" w:rsidP="005F412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b/>
          <w:bCs/>
          <w:u w:val="single"/>
        </w:rPr>
      </w:pPr>
      <w:r w:rsidRPr="00E86B01">
        <w:rPr>
          <w:rFonts w:ascii="Palatino Linotype" w:hAnsi="Palatino Linotype"/>
          <w:b/>
          <w:bCs/>
          <w:u w:val="single"/>
        </w:rPr>
        <w:t xml:space="preserve">Seguridad y salud </w:t>
      </w:r>
      <w:r w:rsidR="00E86B01">
        <w:rPr>
          <w:rFonts w:ascii="Palatino Linotype" w:hAnsi="Palatino Linotype"/>
          <w:b/>
          <w:bCs/>
          <w:u w:val="single"/>
        </w:rPr>
        <w:t>en el trabajo</w:t>
      </w:r>
    </w:p>
    <w:p w14:paraId="555A7899" w14:textId="075A3450" w:rsidR="00CD70A7" w:rsidRDefault="00CD70A7" w:rsidP="00CD70A7">
      <w:pPr>
        <w:spacing w:after="0" w:line="240" w:lineRule="auto"/>
        <w:jc w:val="both"/>
        <w:rPr>
          <w:rFonts w:ascii="Palatino Linotype" w:hAnsi="Palatino Linotype"/>
        </w:rPr>
      </w:pPr>
    </w:p>
    <w:p w14:paraId="14AD95D8" w14:textId="79A8BE65" w:rsidR="007D38E4" w:rsidRDefault="00E86B01" w:rsidP="005F412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Reglamento. </w:t>
      </w:r>
      <w:r w:rsidRPr="00E86B01">
        <w:rPr>
          <w:rFonts w:ascii="Palatino Linotype" w:hAnsi="Palatino Linotype"/>
        </w:rPr>
        <w:t xml:space="preserve">Las condiciones </w:t>
      </w:r>
      <w:r w:rsidR="00CD70A7" w:rsidRPr="00E86B01">
        <w:rPr>
          <w:rFonts w:ascii="Palatino Linotype" w:hAnsi="Palatino Linotype"/>
        </w:rPr>
        <w:t>de seguridad y salud a que</w:t>
      </w:r>
      <w:r w:rsidR="00CD70A7" w:rsidRPr="007D38E4">
        <w:rPr>
          <w:rFonts w:ascii="Palatino Linotype" w:hAnsi="Palatino Linotype"/>
        </w:rPr>
        <w:t xml:space="preserve"> deben sujetarse los trabajadores</w:t>
      </w:r>
      <w:r>
        <w:rPr>
          <w:rFonts w:ascii="Palatino Linotype" w:hAnsi="Palatino Linotype"/>
        </w:rPr>
        <w:t xml:space="preserve"> serán reguladas en un Reglamento que dictará el Ministerio del Trabajo y Previsión Social.</w:t>
      </w:r>
    </w:p>
    <w:p w14:paraId="3CBF98CA" w14:textId="77777777" w:rsidR="007D38E4" w:rsidRDefault="007D38E4" w:rsidP="007D38E4">
      <w:pPr>
        <w:pStyle w:val="Prrafodelista"/>
        <w:spacing w:after="0" w:line="240" w:lineRule="auto"/>
        <w:jc w:val="both"/>
        <w:rPr>
          <w:rFonts w:ascii="Palatino Linotype" w:hAnsi="Palatino Linotype"/>
        </w:rPr>
      </w:pPr>
      <w:bookmarkStart w:id="1" w:name="_GoBack"/>
      <w:bookmarkEnd w:id="1"/>
    </w:p>
    <w:p w14:paraId="3FD704B4" w14:textId="540D4D85" w:rsidR="007D38E4" w:rsidRPr="00E86B01" w:rsidRDefault="00E86B01" w:rsidP="005F412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 w:rsidRPr="00E86B01">
        <w:rPr>
          <w:rFonts w:ascii="Palatino Linotype" w:hAnsi="Palatino Linotype"/>
          <w:b/>
          <w:bCs/>
        </w:rPr>
        <w:lastRenderedPageBreak/>
        <w:t>Condiciones de seguridad y salud del puesto de trabajo</w:t>
      </w:r>
      <w:r>
        <w:rPr>
          <w:rFonts w:ascii="Palatino Linotype" w:hAnsi="Palatino Linotype"/>
        </w:rPr>
        <w:t>. Si</w:t>
      </w:r>
      <w:r w:rsidR="00CD70A7" w:rsidRPr="00E86B01">
        <w:rPr>
          <w:rFonts w:ascii="Palatino Linotype" w:hAnsi="Palatino Linotype"/>
        </w:rPr>
        <w:t xml:space="preserve"> los servicios se prest</w:t>
      </w:r>
      <w:r>
        <w:rPr>
          <w:rFonts w:ascii="Palatino Linotype" w:hAnsi="Palatino Linotype"/>
        </w:rPr>
        <w:t>a</w:t>
      </w:r>
      <w:r w:rsidR="00606781" w:rsidRPr="00E86B01">
        <w:rPr>
          <w:rFonts w:ascii="Palatino Linotype" w:hAnsi="Palatino Linotype"/>
        </w:rPr>
        <w:t xml:space="preserve">n </w:t>
      </w:r>
      <w:r w:rsidR="00CD70A7" w:rsidRPr="00E86B01">
        <w:rPr>
          <w:rFonts w:ascii="Palatino Linotype" w:hAnsi="Palatino Linotype"/>
        </w:rPr>
        <w:t>desde el domicilio del trabajador u otro lugar previamente determinado, el empleador comunicará al trabajador las condiciones de seguridad y salud que el puesto de trabajo debe cumplir</w:t>
      </w:r>
      <w:r w:rsidR="00027CF6" w:rsidRPr="00E86B01">
        <w:rPr>
          <w:rFonts w:ascii="Palatino Linotype" w:hAnsi="Palatino Linotype"/>
        </w:rPr>
        <w:t xml:space="preserve">, debiendo velar por </w:t>
      </w:r>
      <w:r w:rsidRPr="00E86B01">
        <w:rPr>
          <w:rFonts w:ascii="Palatino Linotype" w:hAnsi="Palatino Linotype"/>
        </w:rPr>
        <w:t>su</w:t>
      </w:r>
      <w:r w:rsidR="00027CF6" w:rsidRPr="00E86B01">
        <w:rPr>
          <w:rFonts w:ascii="Palatino Linotype" w:hAnsi="Palatino Linotype"/>
        </w:rPr>
        <w:t xml:space="preserve"> cumplimiento. </w:t>
      </w:r>
      <w:r w:rsidR="00CD70A7" w:rsidRPr="00E86B01">
        <w:rPr>
          <w:rFonts w:ascii="Palatino Linotype" w:hAnsi="Palatino Linotype"/>
        </w:rPr>
        <w:t xml:space="preserve"> </w:t>
      </w:r>
    </w:p>
    <w:p w14:paraId="36DC3F10" w14:textId="77777777" w:rsidR="007D38E4" w:rsidRPr="007D38E4" w:rsidRDefault="007D38E4" w:rsidP="007D38E4">
      <w:pPr>
        <w:pStyle w:val="Prrafodelista"/>
        <w:rPr>
          <w:rFonts w:ascii="Palatino Linotype" w:hAnsi="Palatino Linotype"/>
        </w:rPr>
      </w:pPr>
    </w:p>
    <w:p w14:paraId="3B70EB08" w14:textId="48E7BFA3" w:rsidR="007D38E4" w:rsidRPr="00E86B01" w:rsidRDefault="00E86B01" w:rsidP="005F412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 w:rsidRPr="00E86B01">
        <w:rPr>
          <w:rFonts w:ascii="Palatino Linotype" w:hAnsi="Palatino Linotype"/>
          <w:b/>
          <w:bCs/>
        </w:rPr>
        <w:t>Autorización para ingreso a domicilio</w:t>
      </w:r>
      <w:r>
        <w:rPr>
          <w:rFonts w:ascii="Palatino Linotype" w:hAnsi="Palatino Linotype"/>
        </w:rPr>
        <w:t xml:space="preserve">. </w:t>
      </w:r>
      <w:r w:rsidR="000F0A8A" w:rsidRPr="00E86B01">
        <w:rPr>
          <w:rFonts w:ascii="Palatino Linotype" w:hAnsi="Palatino Linotype"/>
        </w:rPr>
        <w:t xml:space="preserve">Si </w:t>
      </w:r>
      <w:r w:rsidR="00027CF6" w:rsidRPr="00E86B01">
        <w:rPr>
          <w:rFonts w:ascii="Palatino Linotype" w:hAnsi="Palatino Linotype"/>
        </w:rPr>
        <w:t>la prestación de los servicios se reali</w:t>
      </w:r>
      <w:r w:rsidR="000F0A8A" w:rsidRPr="00E86B01">
        <w:rPr>
          <w:rFonts w:ascii="Palatino Linotype" w:hAnsi="Palatino Linotype"/>
        </w:rPr>
        <w:t>za</w:t>
      </w:r>
      <w:r w:rsidR="00027CF6" w:rsidRPr="00E86B01">
        <w:rPr>
          <w:rFonts w:ascii="Palatino Linotype" w:hAnsi="Palatino Linotype"/>
        </w:rPr>
        <w:t xml:space="preserve"> en el domicilio del trabajador o de un tercero, el empleador no podrá ingresar a él sin previa autorización.</w:t>
      </w:r>
    </w:p>
    <w:p w14:paraId="75F56526" w14:textId="77777777" w:rsidR="007D38E4" w:rsidRPr="007D38E4" w:rsidRDefault="007D38E4" w:rsidP="007D38E4">
      <w:pPr>
        <w:pStyle w:val="Prrafodelista"/>
        <w:rPr>
          <w:rFonts w:ascii="Palatino Linotype" w:hAnsi="Palatino Linotype"/>
        </w:rPr>
      </w:pPr>
    </w:p>
    <w:p w14:paraId="7142C284" w14:textId="66EF89C3" w:rsidR="007D38E4" w:rsidRPr="006E14C2" w:rsidRDefault="00EC2B64" w:rsidP="005F412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O</w:t>
      </w:r>
      <w:r w:rsidR="006E14C2">
        <w:rPr>
          <w:rFonts w:ascii="Palatino Linotype" w:hAnsi="Palatino Linotype"/>
          <w:b/>
          <w:bCs/>
        </w:rPr>
        <w:t xml:space="preserve">rganismo administrador </w:t>
      </w:r>
      <w:r w:rsidR="006E14C2" w:rsidRPr="006E14C2">
        <w:rPr>
          <w:rFonts w:ascii="Palatino Linotype" w:hAnsi="Palatino Linotype"/>
          <w:b/>
          <w:bCs/>
        </w:rPr>
        <w:t>del seguro de la ley 16.744</w:t>
      </w:r>
      <w:r w:rsidR="006E14C2">
        <w:rPr>
          <w:rFonts w:ascii="Palatino Linotype" w:hAnsi="Palatino Linotype"/>
          <w:b/>
          <w:bCs/>
        </w:rPr>
        <w:t xml:space="preserve">. </w:t>
      </w:r>
      <w:r w:rsidR="00E86B01" w:rsidRPr="006E14C2">
        <w:rPr>
          <w:rFonts w:ascii="Palatino Linotype" w:hAnsi="Palatino Linotype"/>
        </w:rPr>
        <w:t>E</w:t>
      </w:r>
      <w:r w:rsidR="00027CF6" w:rsidRPr="006E14C2">
        <w:rPr>
          <w:rFonts w:ascii="Palatino Linotype" w:hAnsi="Palatino Linotype"/>
        </w:rPr>
        <w:t>l empleador podrá requerir al respectivo organismo administrador</w:t>
      </w:r>
      <w:r w:rsidR="006E14C2">
        <w:rPr>
          <w:rFonts w:ascii="Palatino Linotype" w:hAnsi="Palatino Linotype"/>
        </w:rPr>
        <w:t xml:space="preserve">, </w:t>
      </w:r>
      <w:r w:rsidR="00027CF6" w:rsidRPr="006E14C2">
        <w:rPr>
          <w:rFonts w:ascii="Palatino Linotype" w:hAnsi="Palatino Linotype"/>
        </w:rPr>
        <w:t>que previa autorización del trabajador, acceda al domicilio de éste e informe acerca de si el puesto de trabajo cumple las condiciones de seguridad y salud.</w:t>
      </w:r>
    </w:p>
    <w:p w14:paraId="3F0678AB" w14:textId="77777777" w:rsidR="005566EF" w:rsidRPr="005566EF" w:rsidRDefault="005566EF" w:rsidP="005566EF">
      <w:pPr>
        <w:pStyle w:val="Prrafodelista"/>
        <w:rPr>
          <w:rFonts w:ascii="Palatino Linotype" w:hAnsi="Palatino Linotype"/>
        </w:rPr>
      </w:pPr>
    </w:p>
    <w:p w14:paraId="57D5E479" w14:textId="3F546B72" w:rsidR="00027CF6" w:rsidRPr="007D38E4" w:rsidRDefault="006E14C2" w:rsidP="005F412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 w:rsidRPr="006E14C2">
        <w:rPr>
          <w:rFonts w:ascii="Palatino Linotype" w:hAnsi="Palatino Linotype"/>
          <w:b/>
          <w:bCs/>
        </w:rPr>
        <w:t xml:space="preserve">Fiscalización de </w:t>
      </w:r>
      <w:r w:rsidR="000F0A8A" w:rsidRPr="006E14C2">
        <w:rPr>
          <w:rFonts w:ascii="Palatino Linotype" w:hAnsi="Palatino Linotype"/>
          <w:b/>
          <w:bCs/>
        </w:rPr>
        <w:t>la Dirección del Trabajo</w:t>
      </w:r>
      <w:r>
        <w:rPr>
          <w:rFonts w:ascii="Palatino Linotype" w:hAnsi="Palatino Linotype"/>
        </w:rPr>
        <w:t>. E</w:t>
      </w:r>
      <w:r w:rsidR="00027CF6" w:rsidRPr="007D38E4">
        <w:rPr>
          <w:rFonts w:ascii="Palatino Linotype" w:hAnsi="Palatino Linotype"/>
        </w:rPr>
        <w:t>n cualquier tiempo</w:t>
      </w:r>
      <w:r>
        <w:rPr>
          <w:rFonts w:ascii="Palatino Linotype" w:hAnsi="Palatino Linotype"/>
        </w:rPr>
        <w:t xml:space="preserve">, </w:t>
      </w:r>
      <w:r w:rsidR="000F0A8A" w:rsidRPr="007D38E4">
        <w:rPr>
          <w:rFonts w:ascii="Palatino Linotype" w:hAnsi="Palatino Linotype"/>
        </w:rPr>
        <w:t>podrá fiscalizar el debido cumplimiento de la normativa laboral, p</w:t>
      </w:r>
      <w:r w:rsidR="00027CF6" w:rsidRPr="007D38E4">
        <w:rPr>
          <w:rFonts w:ascii="Palatino Linotype" w:hAnsi="Palatino Linotype"/>
        </w:rPr>
        <w:t>revia autorización del trabajador</w:t>
      </w:r>
      <w:r w:rsidR="000F0A8A" w:rsidRPr="007D38E4">
        <w:rPr>
          <w:rFonts w:ascii="Palatino Linotype" w:hAnsi="Palatino Linotype"/>
        </w:rPr>
        <w:t>.</w:t>
      </w:r>
    </w:p>
    <w:p w14:paraId="522D80D2" w14:textId="77777777" w:rsidR="00027CF6" w:rsidRPr="00027CF6" w:rsidRDefault="00027CF6" w:rsidP="00027CF6">
      <w:pPr>
        <w:pStyle w:val="Prrafodelista"/>
        <w:rPr>
          <w:rFonts w:ascii="Palatino Linotype" w:hAnsi="Palatino Linotype"/>
        </w:rPr>
      </w:pPr>
    </w:p>
    <w:p w14:paraId="6C115941" w14:textId="3757A42E" w:rsidR="00E86B01" w:rsidRPr="00E86B01" w:rsidRDefault="00E86B01" w:rsidP="005F4123">
      <w:pPr>
        <w:pStyle w:val="Prrafodelista"/>
        <w:numPr>
          <w:ilvl w:val="1"/>
          <w:numId w:val="1"/>
        </w:numPr>
        <w:jc w:val="both"/>
        <w:rPr>
          <w:rFonts w:ascii="Palatino Linotype" w:hAnsi="Palatino Linotype"/>
          <w:b/>
          <w:bCs/>
          <w:u w:val="single"/>
        </w:rPr>
      </w:pPr>
      <w:r w:rsidRPr="00E86B01">
        <w:rPr>
          <w:rFonts w:ascii="Palatino Linotype" w:hAnsi="Palatino Linotype"/>
          <w:b/>
          <w:bCs/>
          <w:u w:val="single"/>
        </w:rPr>
        <w:t xml:space="preserve">Informe Anual de Seguimiento y Evaluación </w:t>
      </w:r>
    </w:p>
    <w:p w14:paraId="2CE2D552" w14:textId="77777777" w:rsidR="00E86B01" w:rsidRDefault="00E86B01" w:rsidP="00E86B01">
      <w:pPr>
        <w:pStyle w:val="Prrafodelista"/>
        <w:spacing w:after="0" w:line="240" w:lineRule="auto"/>
        <w:jc w:val="both"/>
        <w:rPr>
          <w:rFonts w:ascii="Palatino Linotype" w:hAnsi="Palatino Linotype"/>
        </w:rPr>
      </w:pPr>
    </w:p>
    <w:p w14:paraId="7099FD89" w14:textId="0A18162D" w:rsidR="00E86B01" w:rsidRPr="00E86B01" w:rsidRDefault="00E86B01" w:rsidP="005F412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</w:t>
      </w:r>
      <w:r w:rsidRPr="00E86B01">
        <w:rPr>
          <w:rFonts w:ascii="Palatino Linotype" w:hAnsi="Palatino Linotype"/>
        </w:rPr>
        <w:t>l Consejo Superior Laboral deberá emitir un Informe anual de seguimiento y evaluación de la implementación y aplicación de esta ley, transcurrido un año desde su entrada en vigencia, para lo cual requerirá antecedentes y opiniones técnicas, y podrá presentar recomendaciones.</w:t>
      </w:r>
    </w:p>
    <w:p w14:paraId="5EA05266" w14:textId="77777777" w:rsidR="00E86B01" w:rsidRPr="00E86B01" w:rsidRDefault="00E86B01" w:rsidP="00E86B01">
      <w:pPr>
        <w:pStyle w:val="Prrafodelista"/>
        <w:spacing w:after="0" w:line="240" w:lineRule="auto"/>
        <w:jc w:val="both"/>
        <w:rPr>
          <w:rFonts w:ascii="Palatino Linotype" w:hAnsi="Palatino Linotype"/>
        </w:rPr>
      </w:pPr>
    </w:p>
    <w:p w14:paraId="478606F8" w14:textId="77777777" w:rsidR="00E86B01" w:rsidRPr="00E86B01" w:rsidRDefault="00E86B01" w:rsidP="005F412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 w:rsidRPr="00E86B01">
        <w:rPr>
          <w:rFonts w:ascii="Palatino Linotype" w:hAnsi="Palatino Linotype"/>
        </w:rPr>
        <w:t xml:space="preserve">Estos informes deberán ser remitidos al </w:t>
      </w:r>
      <w:proofErr w:type="gramStart"/>
      <w:r w:rsidRPr="00E86B01">
        <w:rPr>
          <w:rFonts w:ascii="Palatino Linotype" w:hAnsi="Palatino Linotype"/>
        </w:rPr>
        <w:t>Presidente</w:t>
      </w:r>
      <w:proofErr w:type="gramEnd"/>
      <w:r w:rsidRPr="00E86B01">
        <w:rPr>
          <w:rFonts w:ascii="Palatino Linotype" w:hAnsi="Palatino Linotype"/>
        </w:rPr>
        <w:t xml:space="preserve"> de la República y a la Comisión de Trabajo del Senado y a la Comisión de Trabajo y Seguridad Social de la Cámara de Diputados.</w:t>
      </w:r>
    </w:p>
    <w:p w14:paraId="74CD7071" w14:textId="77777777" w:rsidR="00E86B01" w:rsidRDefault="00E86B01" w:rsidP="00EB23B7">
      <w:pPr>
        <w:jc w:val="both"/>
        <w:rPr>
          <w:rFonts w:ascii="Palatino Linotype" w:hAnsi="Palatino Linotype"/>
          <w:b/>
          <w:bCs/>
          <w:highlight w:val="yellow"/>
        </w:rPr>
      </w:pPr>
    </w:p>
    <w:p w14:paraId="2C6EF587" w14:textId="070BA0F2" w:rsidR="009710F1" w:rsidRDefault="00EB23B7" w:rsidP="005F41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mallCaps/>
        </w:rPr>
      </w:pPr>
      <w:r w:rsidRPr="00E86B01">
        <w:rPr>
          <w:rFonts w:ascii="Palatino Linotype" w:hAnsi="Palatino Linotype"/>
          <w:b/>
          <w:smallCaps/>
        </w:rPr>
        <w:t xml:space="preserve">Vigencia </w:t>
      </w:r>
    </w:p>
    <w:p w14:paraId="642A0FBF" w14:textId="77777777" w:rsidR="00E86B01" w:rsidRPr="00E86B01" w:rsidRDefault="00E86B01" w:rsidP="00E86B01">
      <w:pPr>
        <w:spacing w:after="0" w:line="240" w:lineRule="auto"/>
        <w:ind w:left="360"/>
        <w:jc w:val="both"/>
        <w:rPr>
          <w:rFonts w:ascii="Palatino Linotype" w:hAnsi="Palatino Linotype"/>
          <w:b/>
          <w:smallCaps/>
        </w:rPr>
      </w:pPr>
    </w:p>
    <w:p w14:paraId="43B2EADE" w14:textId="579F0CAD" w:rsidR="00EB23B7" w:rsidRPr="00E86B01" w:rsidRDefault="00EB23B7" w:rsidP="005F4123">
      <w:pPr>
        <w:pStyle w:val="Prrafodelista"/>
        <w:numPr>
          <w:ilvl w:val="0"/>
          <w:numId w:val="12"/>
        </w:numPr>
        <w:jc w:val="both"/>
        <w:rPr>
          <w:rFonts w:ascii="Palatino Linotype" w:hAnsi="Palatino Linotype"/>
        </w:rPr>
      </w:pPr>
      <w:r w:rsidRPr="00E86B01">
        <w:rPr>
          <w:rFonts w:ascii="Palatino Linotype" w:hAnsi="Palatino Linotype"/>
        </w:rPr>
        <w:t xml:space="preserve">La ley entrará en vigencia el primer día del mes siguiente a su publicación en el Diario Oficial. </w:t>
      </w:r>
    </w:p>
    <w:p w14:paraId="0BB61DF8" w14:textId="77777777" w:rsidR="00E86B01" w:rsidRPr="00EB23B7" w:rsidRDefault="00E86B01" w:rsidP="00E86B01">
      <w:pPr>
        <w:pStyle w:val="Prrafodelista"/>
        <w:jc w:val="both"/>
        <w:rPr>
          <w:rFonts w:ascii="Palatino Linotype" w:hAnsi="Palatino Linotype"/>
        </w:rPr>
      </w:pPr>
    </w:p>
    <w:p w14:paraId="1A5D9C82" w14:textId="64A873C1" w:rsidR="00EB23B7" w:rsidRDefault="00EB23B7" w:rsidP="005F4123">
      <w:pPr>
        <w:pStyle w:val="Prrafodelista"/>
        <w:numPr>
          <w:ilvl w:val="0"/>
          <w:numId w:val="12"/>
        </w:numPr>
        <w:jc w:val="both"/>
        <w:rPr>
          <w:rFonts w:ascii="Palatino Linotype" w:hAnsi="Palatino Linotype"/>
        </w:rPr>
      </w:pPr>
      <w:r w:rsidRPr="00EB23B7">
        <w:rPr>
          <w:rFonts w:ascii="Palatino Linotype" w:hAnsi="Palatino Linotype"/>
        </w:rPr>
        <w:t>El Reglamento se deberá dictar en un plazo de 30 días contados desde la publicación de la ley.</w:t>
      </w:r>
    </w:p>
    <w:p w14:paraId="631DAC43" w14:textId="77777777" w:rsidR="00E86B01" w:rsidRPr="00E86B01" w:rsidRDefault="00E86B01" w:rsidP="00E86B01">
      <w:pPr>
        <w:pStyle w:val="Prrafodelista"/>
        <w:jc w:val="both"/>
        <w:rPr>
          <w:rFonts w:ascii="Palatino Linotype" w:hAnsi="Palatino Linotype"/>
        </w:rPr>
      </w:pPr>
    </w:p>
    <w:p w14:paraId="01C1C1FC" w14:textId="47A5C94D" w:rsidR="00FA5BA9" w:rsidRPr="00EB23B7" w:rsidRDefault="00EB23B7" w:rsidP="005F4123">
      <w:pPr>
        <w:pStyle w:val="Prrafodelista"/>
        <w:numPr>
          <w:ilvl w:val="0"/>
          <w:numId w:val="12"/>
        </w:numPr>
        <w:jc w:val="both"/>
        <w:rPr>
          <w:rFonts w:ascii="Palatino Linotype" w:hAnsi="Palatino Linotype"/>
        </w:rPr>
      </w:pPr>
      <w:r w:rsidRPr="00EB23B7">
        <w:rPr>
          <w:rFonts w:ascii="Palatino Linotype" w:hAnsi="Palatino Linotype"/>
        </w:rPr>
        <w:t xml:space="preserve">Las empresas con acuerdos de trabajo a distancia o teletrabajo vigentes </w:t>
      </w:r>
      <w:r>
        <w:rPr>
          <w:rFonts w:ascii="Palatino Linotype" w:hAnsi="Palatino Linotype"/>
        </w:rPr>
        <w:t xml:space="preserve">tendrán un plazo de 3 meses para </w:t>
      </w:r>
      <w:r w:rsidRPr="00EB23B7">
        <w:rPr>
          <w:rFonts w:ascii="Palatino Linotype" w:hAnsi="Palatino Linotype"/>
        </w:rPr>
        <w:t>ajust</w:t>
      </w:r>
      <w:r>
        <w:rPr>
          <w:rFonts w:ascii="Palatino Linotype" w:hAnsi="Palatino Linotype"/>
        </w:rPr>
        <w:t>arse a</w:t>
      </w:r>
      <w:r w:rsidRPr="00EB23B7">
        <w:rPr>
          <w:rFonts w:ascii="Palatino Linotype" w:hAnsi="Palatino Linotype"/>
        </w:rPr>
        <w:t xml:space="preserve"> la nueva normativa</w:t>
      </w:r>
      <w:r w:rsidR="00FA5BA9" w:rsidRPr="00EB23B7">
        <w:rPr>
          <w:rFonts w:ascii="Palatino Linotype" w:hAnsi="Palatino Linotype"/>
        </w:rPr>
        <w:t>, c</w:t>
      </w:r>
      <w:r w:rsidR="009710F1" w:rsidRPr="00EB23B7">
        <w:rPr>
          <w:rFonts w:ascii="Palatino Linotype" w:hAnsi="Palatino Linotype"/>
        </w:rPr>
        <w:t xml:space="preserve">ontado desde </w:t>
      </w:r>
      <w:r w:rsidR="00E86B01">
        <w:rPr>
          <w:rFonts w:ascii="Palatino Linotype" w:hAnsi="Palatino Linotype"/>
        </w:rPr>
        <w:t>la</w:t>
      </w:r>
      <w:r w:rsidR="00736499" w:rsidRPr="00EB23B7">
        <w:rPr>
          <w:rFonts w:ascii="Palatino Linotype" w:hAnsi="Palatino Linotype"/>
        </w:rPr>
        <w:t xml:space="preserve"> </w:t>
      </w:r>
      <w:r w:rsidR="009710F1" w:rsidRPr="00EB23B7">
        <w:rPr>
          <w:rFonts w:ascii="Palatino Linotype" w:hAnsi="Palatino Linotype"/>
        </w:rPr>
        <w:t xml:space="preserve">entrada en vigencia. </w:t>
      </w:r>
    </w:p>
    <w:p w14:paraId="65AA7BDA" w14:textId="77777777" w:rsidR="00FA5BA9" w:rsidRDefault="00FA5BA9" w:rsidP="00FA5BA9">
      <w:pPr>
        <w:pStyle w:val="Prrafodelista"/>
        <w:jc w:val="both"/>
        <w:rPr>
          <w:rFonts w:ascii="Palatino Linotype" w:hAnsi="Palatino Linotype"/>
        </w:rPr>
      </w:pPr>
    </w:p>
    <w:p w14:paraId="691E72A9" w14:textId="77777777" w:rsidR="00E86B01" w:rsidRPr="005566EF" w:rsidRDefault="00E86B01" w:rsidP="00E86B01">
      <w:pPr>
        <w:pStyle w:val="Prrafodelista"/>
        <w:ind w:left="1440"/>
        <w:jc w:val="both"/>
        <w:rPr>
          <w:rFonts w:ascii="Palatino Linotype" w:hAnsi="Palatino Linotype"/>
        </w:rPr>
      </w:pPr>
    </w:p>
    <w:sectPr w:rsidR="00E86B01" w:rsidRPr="005566E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FE690" w14:textId="77777777" w:rsidR="00D6042E" w:rsidRDefault="00D6042E" w:rsidP="00BC78D2">
      <w:pPr>
        <w:spacing w:after="0" w:line="240" w:lineRule="auto"/>
      </w:pPr>
      <w:r>
        <w:separator/>
      </w:r>
    </w:p>
  </w:endnote>
  <w:endnote w:type="continuationSeparator" w:id="0">
    <w:p w14:paraId="447ED997" w14:textId="77777777" w:rsidR="00D6042E" w:rsidRDefault="00D6042E" w:rsidP="00BC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18"/>
        <w:szCs w:val="18"/>
      </w:rPr>
      <w:id w:val="938346066"/>
      <w:docPartObj>
        <w:docPartGallery w:val="Page Numbers (Bottom of Page)"/>
        <w:docPartUnique/>
      </w:docPartObj>
    </w:sdtPr>
    <w:sdtEndPr/>
    <w:sdtContent>
      <w:p w14:paraId="059E97C0" w14:textId="77777777" w:rsidR="0087684C" w:rsidRPr="00EC2FA6" w:rsidRDefault="0087684C">
        <w:pPr>
          <w:pStyle w:val="Piedepgina"/>
          <w:jc w:val="right"/>
          <w:rPr>
            <w:rFonts w:ascii="Palatino Linotype" w:hAnsi="Palatino Linotype"/>
            <w:sz w:val="18"/>
            <w:szCs w:val="18"/>
          </w:rPr>
        </w:pPr>
        <w:r w:rsidRPr="00EC2FA6">
          <w:rPr>
            <w:rFonts w:ascii="Palatino Linotype" w:hAnsi="Palatino Linotype"/>
            <w:sz w:val="18"/>
            <w:szCs w:val="18"/>
          </w:rPr>
          <w:fldChar w:fldCharType="begin"/>
        </w:r>
        <w:r w:rsidRPr="00EC2FA6">
          <w:rPr>
            <w:rFonts w:ascii="Palatino Linotype" w:hAnsi="Palatino Linotype"/>
            <w:sz w:val="18"/>
            <w:szCs w:val="18"/>
          </w:rPr>
          <w:instrText>PAGE   \* MERGEFORMAT</w:instrText>
        </w:r>
        <w:r w:rsidRPr="00EC2FA6">
          <w:rPr>
            <w:rFonts w:ascii="Palatino Linotype" w:hAnsi="Palatino Linotype"/>
            <w:sz w:val="18"/>
            <w:szCs w:val="18"/>
          </w:rPr>
          <w:fldChar w:fldCharType="separate"/>
        </w:r>
        <w:r w:rsidRPr="00EC2FA6">
          <w:rPr>
            <w:rFonts w:ascii="Palatino Linotype" w:hAnsi="Palatino Linotype"/>
            <w:sz w:val="18"/>
            <w:szCs w:val="18"/>
            <w:lang w:val="es-ES"/>
          </w:rPr>
          <w:t>2</w:t>
        </w:r>
        <w:r w:rsidRPr="00EC2FA6">
          <w:rPr>
            <w:rFonts w:ascii="Palatino Linotype" w:hAnsi="Palatino Linotype"/>
            <w:sz w:val="18"/>
            <w:szCs w:val="18"/>
          </w:rPr>
          <w:fldChar w:fldCharType="end"/>
        </w:r>
      </w:p>
    </w:sdtContent>
  </w:sdt>
  <w:p w14:paraId="303061B7" w14:textId="77777777" w:rsidR="0087684C" w:rsidRDefault="008768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BF46" w14:textId="77777777" w:rsidR="00D6042E" w:rsidRDefault="00D6042E" w:rsidP="00BC78D2">
      <w:pPr>
        <w:spacing w:after="0" w:line="240" w:lineRule="auto"/>
      </w:pPr>
      <w:r>
        <w:separator/>
      </w:r>
    </w:p>
  </w:footnote>
  <w:footnote w:type="continuationSeparator" w:id="0">
    <w:p w14:paraId="7FE76283" w14:textId="77777777" w:rsidR="00D6042E" w:rsidRDefault="00D6042E" w:rsidP="00BC78D2">
      <w:pPr>
        <w:spacing w:after="0" w:line="240" w:lineRule="auto"/>
      </w:pPr>
      <w:r>
        <w:continuationSeparator/>
      </w:r>
    </w:p>
  </w:footnote>
  <w:footnote w:id="1">
    <w:p w14:paraId="0D25E146" w14:textId="77777777" w:rsidR="00EF236D" w:rsidRPr="00023D0A" w:rsidRDefault="00EF236D" w:rsidP="00EF236D">
      <w:pPr>
        <w:pStyle w:val="Textonotapie"/>
        <w:rPr>
          <w:rFonts w:ascii="Palatino Linotype" w:hAnsi="Palatino Linotype"/>
          <w:sz w:val="16"/>
          <w:szCs w:val="16"/>
        </w:rPr>
      </w:pPr>
      <w:r w:rsidRPr="00023D0A">
        <w:rPr>
          <w:rStyle w:val="Refdenotaalpie"/>
          <w:rFonts w:ascii="Palatino Linotype" w:hAnsi="Palatino Linotype"/>
          <w:sz w:val="16"/>
          <w:szCs w:val="16"/>
        </w:rPr>
        <w:footnoteRef/>
      </w:r>
      <w:r w:rsidRPr="00023D0A">
        <w:rPr>
          <w:rFonts w:ascii="Palatino Linotype" w:hAnsi="Palatino Linotype"/>
          <w:sz w:val="16"/>
          <w:szCs w:val="16"/>
        </w:rPr>
        <w:t xml:space="preserve"> Esta capacitación la podrá realizar el empleador o el organismo administrador del seguro de la ley 16.744.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B8D1" w14:textId="26447617" w:rsidR="0087684C" w:rsidRDefault="0087684C" w:rsidP="002736A9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097569" wp14:editId="4735E51D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1543676" cy="4286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sofofa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76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5BF"/>
    <w:multiLevelType w:val="multilevel"/>
    <w:tmpl w:val="2A381F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A534833"/>
    <w:multiLevelType w:val="hybridMultilevel"/>
    <w:tmpl w:val="45E0FF5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A59"/>
    <w:multiLevelType w:val="hybridMultilevel"/>
    <w:tmpl w:val="52A058E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6F27"/>
    <w:multiLevelType w:val="hybridMultilevel"/>
    <w:tmpl w:val="DBFCF428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AB7198"/>
    <w:multiLevelType w:val="hybridMultilevel"/>
    <w:tmpl w:val="FA7887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787A"/>
    <w:multiLevelType w:val="hybridMultilevel"/>
    <w:tmpl w:val="6BAC1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F488A"/>
    <w:multiLevelType w:val="hybridMultilevel"/>
    <w:tmpl w:val="269A3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16AD8"/>
    <w:multiLevelType w:val="hybridMultilevel"/>
    <w:tmpl w:val="55B691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F4F48"/>
    <w:multiLevelType w:val="hybridMultilevel"/>
    <w:tmpl w:val="A7E0A5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328B7"/>
    <w:multiLevelType w:val="hybridMultilevel"/>
    <w:tmpl w:val="DAE053A2"/>
    <w:lvl w:ilvl="0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672662D5"/>
    <w:multiLevelType w:val="hybridMultilevel"/>
    <w:tmpl w:val="89CE35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B3C85"/>
    <w:multiLevelType w:val="hybridMultilevel"/>
    <w:tmpl w:val="881ABA4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1"/>
    <w:rsid w:val="000035E1"/>
    <w:rsid w:val="0000719E"/>
    <w:rsid w:val="000107CF"/>
    <w:rsid w:val="00011FF7"/>
    <w:rsid w:val="00012DB0"/>
    <w:rsid w:val="00012FA0"/>
    <w:rsid w:val="00013B60"/>
    <w:rsid w:val="00014EEF"/>
    <w:rsid w:val="00021454"/>
    <w:rsid w:val="00023D0A"/>
    <w:rsid w:val="000242EB"/>
    <w:rsid w:val="000276BA"/>
    <w:rsid w:val="00027CF6"/>
    <w:rsid w:val="000409E0"/>
    <w:rsid w:val="000439D4"/>
    <w:rsid w:val="00044196"/>
    <w:rsid w:val="00045631"/>
    <w:rsid w:val="00045B88"/>
    <w:rsid w:val="00051739"/>
    <w:rsid w:val="00053F7D"/>
    <w:rsid w:val="000554B7"/>
    <w:rsid w:val="000674EB"/>
    <w:rsid w:val="00076A1E"/>
    <w:rsid w:val="000870EF"/>
    <w:rsid w:val="00093E17"/>
    <w:rsid w:val="000A1717"/>
    <w:rsid w:val="000A401B"/>
    <w:rsid w:val="000B22CF"/>
    <w:rsid w:val="000B2E79"/>
    <w:rsid w:val="000B50DD"/>
    <w:rsid w:val="000B7FDA"/>
    <w:rsid w:val="000C12B1"/>
    <w:rsid w:val="000C69E7"/>
    <w:rsid w:val="000D4A47"/>
    <w:rsid w:val="000D52AF"/>
    <w:rsid w:val="000E60A8"/>
    <w:rsid w:val="000F0A8A"/>
    <w:rsid w:val="000F1C9E"/>
    <w:rsid w:val="000F5D97"/>
    <w:rsid w:val="000F7E2E"/>
    <w:rsid w:val="00102670"/>
    <w:rsid w:val="00106E42"/>
    <w:rsid w:val="001155E8"/>
    <w:rsid w:val="0011638F"/>
    <w:rsid w:val="00117892"/>
    <w:rsid w:val="00123C17"/>
    <w:rsid w:val="001311D9"/>
    <w:rsid w:val="00143377"/>
    <w:rsid w:val="00143689"/>
    <w:rsid w:val="001457CE"/>
    <w:rsid w:val="00146178"/>
    <w:rsid w:val="00147659"/>
    <w:rsid w:val="00154676"/>
    <w:rsid w:val="00176B97"/>
    <w:rsid w:val="00177845"/>
    <w:rsid w:val="00186830"/>
    <w:rsid w:val="00190D44"/>
    <w:rsid w:val="00192509"/>
    <w:rsid w:val="0019396A"/>
    <w:rsid w:val="00196A53"/>
    <w:rsid w:val="00196DE7"/>
    <w:rsid w:val="001A0E60"/>
    <w:rsid w:val="001A103B"/>
    <w:rsid w:val="001B2F06"/>
    <w:rsid w:val="001B745E"/>
    <w:rsid w:val="001C00D2"/>
    <w:rsid w:val="001C07C3"/>
    <w:rsid w:val="001C2E9A"/>
    <w:rsid w:val="001D3492"/>
    <w:rsid w:val="001D68C7"/>
    <w:rsid w:val="001D7198"/>
    <w:rsid w:val="001E456F"/>
    <w:rsid w:val="001E5917"/>
    <w:rsid w:val="001E6F96"/>
    <w:rsid w:val="001F08B4"/>
    <w:rsid w:val="001F1351"/>
    <w:rsid w:val="001F147C"/>
    <w:rsid w:val="001F3E61"/>
    <w:rsid w:val="001F472A"/>
    <w:rsid w:val="001F5649"/>
    <w:rsid w:val="00203408"/>
    <w:rsid w:val="00204D02"/>
    <w:rsid w:val="00204D7C"/>
    <w:rsid w:val="00205745"/>
    <w:rsid w:val="0021114E"/>
    <w:rsid w:val="002159BB"/>
    <w:rsid w:val="00216BFF"/>
    <w:rsid w:val="00227C9C"/>
    <w:rsid w:val="00242961"/>
    <w:rsid w:val="00244D2B"/>
    <w:rsid w:val="002453A4"/>
    <w:rsid w:val="00254D88"/>
    <w:rsid w:val="0026075D"/>
    <w:rsid w:val="00262D85"/>
    <w:rsid w:val="002638CF"/>
    <w:rsid w:val="00267CB0"/>
    <w:rsid w:val="002736A9"/>
    <w:rsid w:val="002755DB"/>
    <w:rsid w:val="00275DCD"/>
    <w:rsid w:val="0028227D"/>
    <w:rsid w:val="0028791E"/>
    <w:rsid w:val="0029760C"/>
    <w:rsid w:val="002978ED"/>
    <w:rsid w:val="00297E56"/>
    <w:rsid w:val="00297F91"/>
    <w:rsid w:val="002B0BBD"/>
    <w:rsid w:val="002B13F2"/>
    <w:rsid w:val="002D1953"/>
    <w:rsid w:val="002D603F"/>
    <w:rsid w:val="002E0C89"/>
    <w:rsid w:val="002E250B"/>
    <w:rsid w:val="002E2FDE"/>
    <w:rsid w:val="002E34DF"/>
    <w:rsid w:val="002E5B4E"/>
    <w:rsid w:val="002F271F"/>
    <w:rsid w:val="002F51B3"/>
    <w:rsid w:val="002F72A9"/>
    <w:rsid w:val="00301C3F"/>
    <w:rsid w:val="003035F0"/>
    <w:rsid w:val="00305D0E"/>
    <w:rsid w:val="0031528D"/>
    <w:rsid w:val="003249D6"/>
    <w:rsid w:val="003307FC"/>
    <w:rsid w:val="00330851"/>
    <w:rsid w:val="0033094A"/>
    <w:rsid w:val="00342FCC"/>
    <w:rsid w:val="00346F6D"/>
    <w:rsid w:val="00352813"/>
    <w:rsid w:val="00357E78"/>
    <w:rsid w:val="00360E9E"/>
    <w:rsid w:val="0036296F"/>
    <w:rsid w:val="00364B88"/>
    <w:rsid w:val="0036684C"/>
    <w:rsid w:val="00370BFF"/>
    <w:rsid w:val="00371163"/>
    <w:rsid w:val="0038262E"/>
    <w:rsid w:val="00386FEC"/>
    <w:rsid w:val="0039059A"/>
    <w:rsid w:val="003918C4"/>
    <w:rsid w:val="003920D0"/>
    <w:rsid w:val="0039240A"/>
    <w:rsid w:val="00395253"/>
    <w:rsid w:val="00397456"/>
    <w:rsid w:val="003978A0"/>
    <w:rsid w:val="003A3ACC"/>
    <w:rsid w:val="003C3B27"/>
    <w:rsid w:val="003D46E5"/>
    <w:rsid w:val="003E5D1A"/>
    <w:rsid w:val="003F4594"/>
    <w:rsid w:val="003F5BC0"/>
    <w:rsid w:val="003F6E4D"/>
    <w:rsid w:val="00404EA5"/>
    <w:rsid w:val="00405708"/>
    <w:rsid w:val="0041287E"/>
    <w:rsid w:val="004156F2"/>
    <w:rsid w:val="004222B8"/>
    <w:rsid w:val="00422970"/>
    <w:rsid w:val="00424B10"/>
    <w:rsid w:val="00426DC8"/>
    <w:rsid w:val="0043395C"/>
    <w:rsid w:val="00434235"/>
    <w:rsid w:val="004511F3"/>
    <w:rsid w:val="00454BCC"/>
    <w:rsid w:val="004576DF"/>
    <w:rsid w:val="0045791F"/>
    <w:rsid w:val="00464D76"/>
    <w:rsid w:val="004703CC"/>
    <w:rsid w:val="00472725"/>
    <w:rsid w:val="00481D89"/>
    <w:rsid w:val="0048470B"/>
    <w:rsid w:val="0048571A"/>
    <w:rsid w:val="004948DD"/>
    <w:rsid w:val="00495B43"/>
    <w:rsid w:val="004A090A"/>
    <w:rsid w:val="004A21E8"/>
    <w:rsid w:val="004A2B74"/>
    <w:rsid w:val="004B348C"/>
    <w:rsid w:val="004C34B2"/>
    <w:rsid w:val="004C4D39"/>
    <w:rsid w:val="004C5C72"/>
    <w:rsid w:val="004D7064"/>
    <w:rsid w:val="004E2564"/>
    <w:rsid w:val="004E2CF2"/>
    <w:rsid w:val="004E4E96"/>
    <w:rsid w:val="004E72F7"/>
    <w:rsid w:val="004E79F3"/>
    <w:rsid w:val="0050425D"/>
    <w:rsid w:val="00504CDC"/>
    <w:rsid w:val="005179E2"/>
    <w:rsid w:val="00525C6B"/>
    <w:rsid w:val="00526320"/>
    <w:rsid w:val="0053161C"/>
    <w:rsid w:val="00531D69"/>
    <w:rsid w:val="005322F0"/>
    <w:rsid w:val="005421AF"/>
    <w:rsid w:val="00547F52"/>
    <w:rsid w:val="005566EF"/>
    <w:rsid w:val="00556867"/>
    <w:rsid w:val="005676A8"/>
    <w:rsid w:val="0057252A"/>
    <w:rsid w:val="005762B2"/>
    <w:rsid w:val="00586096"/>
    <w:rsid w:val="005A2DC1"/>
    <w:rsid w:val="005A55E7"/>
    <w:rsid w:val="005A7EA4"/>
    <w:rsid w:val="005C09E1"/>
    <w:rsid w:val="005C1D3A"/>
    <w:rsid w:val="005C40ED"/>
    <w:rsid w:val="005D0A2E"/>
    <w:rsid w:val="005D58F0"/>
    <w:rsid w:val="005F00F3"/>
    <w:rsid w:val="005F4123"/>
    <w:rsid w:val="005F5B4F"/>
    <w:rsid w:val="005F5D01"/>
    <w:rsid w:val="005F7A1D"/>
    <w:rsid w:val="00602B12"/>
    <w:rsid w:val="00606781"/>
    <w:rsid w:val="00607F06"/>
    <w:rsid w:val="00612D95"/>
    <w:rsid w:val="006201FB"/>
    <w:rsid w:val="006212D6"/>
    <w:rsid w:val="00622E6B"/>
    <w:rsid w:val="00625CDA"/>
    <w:rsid w:val="00627D5A"/>
    <w:rsid w:val="00632027"/>
    <w:rsid w:val="00633245"/>
    <w:rsid w:val="00636685"/>
    <w:rsid w:val="0064080A"/>
    <w:rsid w:val="00640FE8"/>
    <w:rsid w:val="00643CFD"/>
    <w:rsid w:val="00657790"/>
    <w:rsid w:val="00662A95"/>
    <w:rsid w:val="0066591C"/>
    <w:rsid w:val="0066748A"/>
    <w:rsid w:val="00667A69"/>
    <w:rsid w:val="00670D3D"/>
    <w:rsid w:val="00672793"/>
    <w:rsid w:val="00675385"/>
    <w:rsid w:val="0067620E"/>
    <w:rsid w:val="00690B7F"/>
    <w:rsid w:val="00691BD8"/>
    <w:rsid w:val="00696420"/>
    <w:rsid w:val="006A2988"/>
    <w:rsid w:val="006A5168"/>
    <w:rsid w:val="006B5E28"/>
    <w:rsid w:val="006B6665"/>
    <w:rsid w:val="006C1866"/>
    <w:rsid w:val="006C1AB6"/>
    <w:rsid w:val="006C5100"/>
    <w:rsid w:val="006D0564"/>
    <w:rsid w:val="006D2D93"/>
    <w:rsid w:val="006E020A"/>
    <w:rsid w:val="006E14C2"/>
    <w:rsid w:val="006E54B3"/>
    <w:rsid w:val="006E6651"/>
    <w:rsid w:val="006E6D28"/>
    <w:rsid w:val="006F2800"/>
    <w:rsid w:val="006F3DC4"/>
    <w:rsid w:val="006F4E93"/>
    <w:rsid w:val="006F5BE1"/>
    <w:rsid w:val="00714415"/>
    <w:rsid w:val="00715E1F"/>
    <w:rsid w:val="00723326"/>
    <w:rsid w:val="00726DD6"/>
    <w:rsid w:val="00726E67"/>
    <w:rsid w:val="00733875"/>
    <w:rsid w:val="00735C41"/>
    <w:rsid w:val="0073614D"/>
    <w:rsid w:val="00736499"/>
    <w:rsid w:val="00737607"/>
    <w:rsid w:val="0074201C"/>
    <w:rsid w:val="0074356E"/>
    <w:rsid w:val="00746D24"/>
    <w:rsid w:val="007618B8"/>
    <w:rsid w:val="00763039"/>
    <w:rsid w:val="00766F49"/>
    <w:rsid w:val="007746E7"/>
    <w:rsid w:val="00777290"/>
    <w:rsid w:val="00777CD6"/>
    <w:rsid w:val="00783712"/>
    <w:rsid w:val="00783B1E"/>
    <w:rsid w:val="007927C1"/>
    <w:rsid w:val="00793E9E"/>
    <w:rsid w:val="00797681"/>
    <w:rsid w:val="007A3195"/>
    <w:rsid w:val="007B4DDF"/>
    <w:rsid w:val="007C00D0"/>
    <w:rsid w:val="007C010F"/>
    <w:rsid w:val="007C1FE0"/>
    <w:rsid w:val="007C30E2"/>
    <w:rsid w:val="007C4FCA"/>
    <w:rsid w:val="007C541F"/>
    <w:rsid w:val="007D0DA0"/>
    <w:rsid w:val="007D13D5"/>
    <w:rsid w:val="007D38E4"/>
    <w:rsid w:val="007E094C"/>
    <w:rsid w:val="007F1627"/>
    <w:rsid w:val="00800115"/>
    <w:rsid w:val="00800E15"/>
    <w:rsid w:val="00810502"/>
    <w:rsid w:val="00824C0B"/>
    <w:rsid w:val="00827155"/>
    <w:rsid w:val="00827B8B"/>
    <w:rsid w:val="00830680"/>
    <w:rsid w:val="008318AB"/>
    <w:rsid w:val="0083453D"/>
    <w:rsid w:val="008448AC"/>
    <w:rsid w:val="0084743D"/>
    <w:rsid w:val="00852AD9"/>
    <w:rsid w:val="00860103"/>
    <w:rsid w:val="0087007B"/>
    <w:rsid w:val="008746A3"/>
    <w:rsid w:val="0087684C"/>
    <w:rsid w:val="00884870"/>
    <w:rsid w:val="00886571"/>
    <w:rsid w:val="00893ADC"/>
    <w:rsid w:val="0089518D"/>
    <w:rsid w:val="008A0212"/>
    <w:rsid w:val="008B0CF8"/>
    <w:rsid w:val="008B2237"/>
    <w:rsid w:val="008B7038"/>
    <w:rsid w:val="008C003F"/>
    <w:rsid w:val="008C6052"/>
    <w:rsid w:val="008C6BDC"/>
    <w:rsid w:val="008C7DFA"/>
    <w:rsid w:val="008D580C"/>
    <w:rsid w:val="008E386D"/>
    <w:rsid w:val="008E5B59"/>
    <w:rsid w:val="008E687F"/>
    <w:rsid w:val="008F16B7"/>
    <w:rsid w:val="008F7895"/>
    <w:rsid w:val="0090155D"/>
    <w:rsid w:val="00901CAC"/>
    <w:rsid w:val="009031EB"/>
    <w:rsid w:val="00926449"/>
    <w:rsid w:val="009303A0"/>
    <w:rsid w:val="009314F3"/>
    <w:rsid w:val="00935AB7"/>
    <w:rsid w:val="00941BA0"/>
    <w:rsid w:val="00950240"/>
    <w:rsid w:val="009535E5"/>
    <w:rsid w:val="00962BC0"/>
    <w:rsid w:val="009710F1"/>
    <w:rsid w:val="009768DE"/>
    <w:rsid w:val="00984B3F"/>
    <w:rsid w:val="00985DEB"/>
    <w:rsid w:val="009917DB"/>
    <w:rsid w:val="00993588"/>
    <w:rsid w:val="00995A81"/>
    <w:rsid w:val="00997F13"/>
    <w:rsid w:val="009A0245"/>
    <w:rsid w:val="009A30DA"/>
    <w:rsid w:val="009A4DC7"/>
    <w:rsid w:val="009B03C2"/>
    <w:rsid w:val="009B1616"/>
    <w:rsid w:val="009B330B"/>
    <w:rsid w:val="009B7D36"/>
    <w:rsid w:val="009C1B12"/>
    <w:rsid w:val="009C3CBB"/>
    <w:rsid w:val="009C3DB7"/>
    <w:rsid w:val="009C6413"/>
    <w:rsid w:val="009D1235"/>
    <w:rsid w:val="009D307D"/>
    <w:rsid w:val="009D5670"/>
    <w:rsid w:val="009E42AF"/>
    <w:rsid w:val="009E47D9"/>
    <w:rsid w:val="009F0A14"/>
    <w:rsid w:val="009F6764"/>
    <w:rsid w:val="009F6C66"/>
    <w:rsid w:val="00A01471"/>
    <w:rsid w:val="00A01E78"/>
    <w:rsid w:val="00A05FE1"/>
    <w:rsid w:val="00A06406"/>
    <w:rsid w:val="00A23B3A"/>
    <w:rsid w:val="00A374C4"/>
    <w:rsid w:val="00A40D4C"/>
    <w:rsid w:val="00A41D26"/>
    <w:rsid w:val="00A433A0"/>
    <w:rsid w:val="00A451AA"/>
    <w:rsid w:val="00A61FAC"/>
    <w:rsid w:val="00A667A7"/>
    <w:rsid w:val="00A7160D"/>
    <w:rsid w:val="00A72CD8"/>
    <w:rsid w:val="00A83836"/>
    <w:rsid w:val="00A83C73"/>
    <w:rsid w:val="00A86F81"/>
    <w:rsid w:val="00A875E9"/>
    <w:rsid w:val="00A93452"/>
    <w:rsid w:val="00A93FD1"/>
    <w:rsid w:val="00A958B1"/>
    <w:rsid w:val="00AA36F6"/>
    <w:rsid w:val="00AA5B58"/>
    <w:rsid w:val="00AA5DBB"/>
    <w:rsid w:val="00AA73B6"/>
    <w:rsid w:val="00AB0A09"/>
    <w:rsid w:val="00AB206E"/>
    <w:rsid w:val="00AC3AED"/>
    <w:rsid w:val="00AD37DB"/>
    <w:rsid w:val="00AE4092"/>
    <w:rsid w:val="00AE69CE"/>
    <w:rsid w:val="00AE7536"/>
    <w:rsid w:val="00AF2C4A"/>
    <w:rsid w:val="00AF2C4C"/>
    <w:rsid w:val="00B00D16"/>
    <w:rsid w:val="00B01FCA"/>
    <w:rsid w:val="00B10C19"/>
    <w:rsid w:val="00B17CD0"/>
    <w:rsid w:val="00B32857"/>
    <w:rsid w:val="00B337FF"/>
    <w:rsid w:val="00B33C96"/>
    <w:rsid w:val="00B42567"/>
    <w:rsid w:val="00B4610C"/>
    <w:rsid w:val="00B51638"/>
    <w:rsid w:val="00B52037"/>
    <w:rsid w:val="00B528B9"/>
    <w:rsid w:val="00B57F52"/>
    <w:rsid w:val="00B64504"/>
    <w:rsid w:val="00B67880"/>
    <w:rsid w:val="00B72AEB"/>
    <w:rsid w:val="00B762F3"/>
    <w:rsid w:val="00B8302C"/>
    <w:rsid w:val="00B92237"/>
    <w:rsid w:val="00B92544"/>
    <w:rsid w:val="00B961E5"/>
    <w:rsid w:val="00BB000D"/>
    <w:rsid w:val="00BB02CD"/>
    <w:rsid w:val="00BB1051"/>
    <w:rsid w:val="00BC4F79"/>
    <w:rsid w:val="00BC5B52"/>
    <w:rsid w:val="00BC679B"/>
    <w:rsid w:val="00BC6897"/>
    <w:rsid w:val="00BC78D2"/>
    <w:rsid w:val="00BD1C84"/>
    <w:rsid w:val="00BD1CB2"/>
    <w:rsid w:val="00BE240F"/>
    <w:rsid w:val="00BE7CB9"/>
    <w:rsid w:val="00BF3E9A"/>
    <w:rsid w:val="00C00532"/>
    <w:rsid w:val="00C055B2"/>
    <w:rsid w:val="00C12381"/>
    <w:rsid w:val="00C1298A"/>
    <w:rsid w:val="00C14710"/>
    <w:rsid w:val="00C24B3A"/>
    <w:rsid w:val="00C3124B"/>
    <w:rsid w:val="00C32299"/>
    <w:rsid w:val="00C325EE"/>
    <w:rsid w:val="00C40AFB"/>
    <w:rsid w:val="00C42CD1"/>
    <w:rsid w:val="00C446C6"/>
    <w:rsid w:val="00C56F50"/>
    <w:rsid w:val="00C57F30"/>
    <w:rsid w:val="00C62EF9"/>
    <w:rsid w:val="00C6508A"/>
    <w:rsid w:val="00C7086A"/>
    <w:rsid w:val="00C749A2"/>
    <w:rsid w:val="00C74F9D"/>
    <w:rsid w:val="00C776BE"/>
    <w:rsid w:val="00C82D3C"/>
    <w:rsid w:val="00C83021"/>
    <w:rsid w:val="00C8519B"/>
    <w:rsid w:val="00C8594D"/>
    <w:rsid w:val="00C87B68"/>
    <w:rsid w:val="00C90488"/>
    <w:rsid w:val="00C90BB5"/>
    <w:rsid w:val="00C94961"/>
    <w:rsid w:val="00C96177"/>
    <w:rsid w:val="00CB1836"/>
    <w:rsid w:val="00CB6FD8"/>
    <w:rsid w:val="00CC0C49"/>
    <w:rsid w:val="00CC3EC7"/>
    <w:rsid w:val="00CC6BF7"/>
    <w:rsid w:val="00CC74FF"/>
    <w:rsid w:val="00CD2580"/>
    <w:rsid w:val="00CD3354"/>
    <w:rsid w:val="00CD70A7"/>
    <w:rsid w:val="00CE0407"/>
    <w:rsid w:val="00CF1B97"/>
    <w:rsid w:val="00CF3484"/>
    <w:rsid w:val="00CF6846"/>
    <w:rsid w:val="00CF70B4"/>
    <w:rsid w:val="00CF7383"/>
    <w:rsid w:val="00D01A96"/>
    <w:rsid w:val="00D0235F"/>
    <w:rsid w:val="00D10345"/>
    <w:rsid w:val="00D22B75"/>
    <w:rsid w:val="00D23A48"/>
    <w:rsid w:val="00D24533"/>
    <w:rsid w:val="00D31615"/>
    <w:rsid w:val="00D341AD"/>
    <w:rsid w:val="00D457F1"/>
    <w:rsid w:val="00D507C7"/>
    <w:rsid w:val="00D5384A"/>
    <w:rsid w:val="00D6042E"/>
    <w:rsid w:val="00D762BA"/>
    <w:rsid w:val="00D77234"/>
    <w:rsid w:val="00D82AEE"/>
    <w:rsid w:val="00D8601E"/>
    <w:rsid w:val="00DA0015"/>
    <w:rsid w:val="00DA0CC5"/>
    <w:rsid w:val="00DA1D11"/>
    <w:rsid w:val="00DA45AB"/>
    <w:rsid w:val="00DB2068"/>
    <w:rsid w:val="00DB2F4B"/>
    <w:rsid w:val="00DB3639"/>
    <w:rsid w:val="00DB7222"/>
    <w:rsid w:val="00DB7B04"/>
    <w:rsid w:val="00DC1B35"/>
    <w:rsid w:val="00DC3E57"/>
    <w:rsid w:val="00DE084A"/>
    <w:rsid w:val="00DE1737"/>
    <w:rsid w:val="00DF0292"/>
    <w:rsid w:val="00DF223F"/>
    <w:rsid w:val="00DF662A"/>
    <w:rsid w:val="00DF6AA5"/>
    <w:rsid w:val="00DF73B7"/>
    <w:rsid w:val="00E01AEC"/>
    <w:rsid w:val="00E049CF"/>
    <w:rsid w:val="00E051D7"/>
    <w:rsid w:val="00E067FB"/>
    <w:rsid w:val="00E06B2F"/>
    <w:rsid w:val="00E1141F"/>
    <w:rsid w:val="00E1191F"/>
    <w:rsid w:val="00E232D7"/>
    <w:rsid w:val="00E27FCA"/>
    <w:rsid w:val="00E30B9D"/>
    <w:rsid w:val="00E44793"/>
    <w:rsid w:val="00E5455D"/>
    <w:rsid w:val="00E6308E"/>
    <w:rsid w:val="00E676BA"/>
    <w:rsid w:val="00E71FE7"/>
    <w:rsid w:val="00E73C2C"/>
    <w:rsid w:val="00E73C6A"/>
    <w:rsid w:val="00E74861"/>
    <w:rsid w:val="00E75217"/>
    <w:rsid w:val="00E7563D"/>
    <w:rsid w:val="00E77639"/>
    <w:rsid w:val="00E81077"/>
    <w:rsid w:val="00E826E1"/>
    <w:rsid w:val="00E86B01"/>
    <w:rsid w:val="00EA04DB"/>
    <w:rsid w:val="00EA1E0E"/>
    <w:rsid w:val="00EB0AB2"/>
    <w:rsid w:val="00EB23B7"/>
    <w:rsid w:val="00EC2B64"/>
    <w:rsid w:val="00EC2FA6"/>
    <w:rsid w:val="00EC7528"/>
    <w:rsid w:val="00EC7CB5"/>
    <w:rsid w:val="00ED02B6"/>
    <w:rsid w:val="00ED384B"/>
    <w:rsid w:val="00ED76F5"/>
    <w:rsid w:val="00EE023B"/>
    <w:rsid w:val="00EE0425"/>
    <w:rsid w:val="00EE6165"/>
    <w:rsid w:val="00EE7173"/>
    <w:rsid w:val="00EF0646"/>
    <w:rsid w:val="00EF236D"/>
    <w:rsid w:val="00EF2644"/>
    <w:rsid w:val="00EF5E2D"/>
    <w:rsid w:val="00EF7A20"/>
    <w:rsid w:val="00F028B8"/>
    <w:rsid w:val="00F07AAE"/>
    <w:rsid w:val="00F07E5B"/>
    <w:rsid w:val="00F32BDA"/>
    <w:rsid w:val="00F349A3"/>
    <w:rsid w:val="00F374BD"/>
    <w:rsid w:val="00F41304"/>
    <w:rsid w:val="00F42A0D"/>
    <w:rsid w:val="00F42B52"/>
    <w:rsid w:val="00F60EAC"/>
    <w:rsid w:val="00F62F3B"/>
    <w:rsid w:val="00F73DC7"/>
    <w:rsid w:val="00F85265"/>
    <w:rsid w:val="00F92AD2"/>
    <w:rsid w:val="00FA3784"/>
    <w:rsid w:val="00FA4BDC"/>
    <w:rsid w:val="00FA5580"/>
    <w:rsid w:val="00FA5BA9"/>
    <w:rsid w:val="00FB08AF"/>
    <w:rsid w:val="00FC173A"/>
    <w:rsid w:val="00FC2962"/>
    <w:rsid w:val="00FC657D"/>
    <w:rsid w:val="00FD61C0"/>
    <w:rsid w:val="00FE558B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3D678"/>
  <w15:chartTrackingRefBased/>
  <w15:docId w15:val="{A14EA159-E57F-45BC-A3A7-EC7A7A35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8D2"/>
  </w:style>
  <w:style w:type="paragraph" w:styleId="Piedepgina">
    <w:name w:val="footer"/>
    <w:basedOn w:val="Normal"/>
    <w:link w:val="PiedepginaCar"/>
    <w:uiPriority w:val="99"/>
    <w:unhideWhenUsed/>
    <w:rsid w:val="00BC78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8D2"/>
  </w:style>
  <w:style w:type="paragraph" w:styleId="Prrafodelista">
    <w:name w:val="List Paragraph"/>
    <w:basedOn w:val="Normal"/>
    <w:link w:val="PrrafodelistaCar"/>
    <w:uiPriority w:val="34"/>
    <w:qFormat/>
    <w:rsid w:val="006E54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F5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1F14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F14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F147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420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201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06406"/>
    <w:rPr>
      <w:color w:val="954F72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C5C72"/>
  </w:style>
  <w:style w:type="table" w:styleId="Tablaconcuadrcula">
    <w:name w:val="Table Grid"/>
    <w:basedOn w:val="Tablanormal"/>
    <w:uiPriority w:val="39"/>
    <w:rsid w:val="00013B6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arkm53u3lc9j">
    <w:name w:val="markm53u3lc9j"/>
    <w:basedOn w:val="Fuentedeprrafopredeter"/>
    <w:rsid w:val="00636685"/>
  </w:style>
  <w:style w:type="paragraph" w:styleId="Sinespaciado">
    <w:name w:val="No Spacing"/>
    <w:uiPriority w:val="1"/>
    <w:qFormat/>
    <w:rsid w:val="0063668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708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08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086A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33875"/>
    <w:rPr>
      <w:b/>
      <w:bCs/>
    </w:rPr>
  </w:style>
  <w:style w:type="table" w:styleId="Tablaconcuadrcula1clara-nfasis1">
    <w:name w:val="Grid Table 1 Light Accent 1"/>
    <w:basedOn w:val="Tablanormal"/>
    <w:uiPriority w:val="46"/>
    <w:rsid w:val="0087007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ndar">
    <w:name w:val="Estándar"/>
    <w:basedOn w:val="Normal"/>
    <w:rsid w:val="0000719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51638"/>
    <w:pPr>
      <w:spacing w:after="200" w:line="360" w:lineRule="auto"/>
      <w:jc w:val="both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4B6D-FB4D-4FFC-8FB1-8DAEBCB6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Rafael Palacios Prado</cp:lastModifiedBy>
  <cp:revision>2</cp:revision>
  <dcterms:created xsi:type="dcterms:W3CDTF">2020-03-24T19:15:00Z</dcterms:created>
  <dcterms:modified xsi:type="dcterms:W3CDTF">2020-03-24T19:15:00Z</dcterms:modified>
</cp:coreProperties>
</file>