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5C5CBA6F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ECUADOR ACE No 65 </w:t>
      </w:r>
    </w:p>
    <w:p w14:paraId="69490809" w14:textId="53AD9712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  <w:r w:rsidRPr="00FF63F6">
        <w:rPr>
          <w:rFonts w:ascii="Arial Narrow" w:hAnsi="Arial Narrow"/>
          <w:b/>
          <w:u w:val="single"/>
        </w:rPr>
        <w:t>(Excepto para productor comprendidos en los Capítulos 50 al 64)</w:t>
      </w: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1AA2C1FA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703DDD">
              <w:rPr>
                <w:rFonts w:ascii="Arial Narrow" w:hAnsi="Arial Narrow"/>
                <w:b/>
                <w:sz w:val="22"/>
                <w:szCs w:val="22"/>
              </w:rPr>
              <w:t>NALADISA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 20</w:t>
            </w:r>
            <w:r w:rsidR="006369AA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0E86FD12" w14:textId="77777777" w:rsidR="009921F3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491F8F">
              <w:rPr>
                <w:rFonts w:ascii="Arial Narrow" w:hAnsi="Arial Narrow"/>
                <w:b/>
              </w:rPr>
              <w:t>NALADISA</w:t>
            </w:r>
          </w:p>
          <w:p w14:paraId="47B6ADF8" w14:textId="67E1BD21" w:rsidR="0096179A" w:rsidRPr="00851F76" w:rsidRDefault="0096179A" w:rsidP="001731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0FB4845F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703DDD">
        <w:rPr>
          <w:rFonts w:ascii="Arial Narrow" w:hAnsi="Arial Narrow"/>
          <w:b/>
          <w:sz w:val="22"/>
          <w:szCs w:val="22"/>
        </w:rPr>
        <w:t xml:space="preserve">Bolivia, Colombia, Ecuador y Perú </w:t>
      </w:r>
      <w:r w:rsidR="00703DDD" w:rsidRPr="00C60834">
        <w:rPr>
          <w:rFonts w:ascii="Arial Narrow" w:hAnsi="Arial Narrow"/>
          <w:b/>
          <w:sz w:val="22"/>
          <w:szCs w:val="22"/>
        </w:rPr>
        <w:t>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154F1A2" w14:textId="77777777" w:rsidR="00B5347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491F8F">
              <w:rPr>
                <w:rFonts w:ascii="Arial Narrow" w:hAnsi="Arial Narrow"/>
                <w:b/>
              </w:rPr>
              <w:t>NALADISA</w:t>
            </w:r>
          </w:p>
          <w:p w14:paraId="3C0CDD5F" w14:textId="682F18B8" w:rsidR="0096179A" w:rsidRPr="007920C5" w:rsidRDefault="0096179A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6057769" w14:textId="77777777" w:rsidR="00F2457A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491F8F">
              <w:rPr>
                <w:rFonts w:ascii="Arial Narrow" w:hAnsi="Arial Narrow"/>
                <w:b/>
              </w:rPr>
              <w:t>NALADISA</w:t>
            </w:r>
          </w:p>
          <w:p w14:paraId="78BD3841" w14:textId="778BF87E" w:rsidR="0096179A" w:rsidRPr="007920C5" w:rsidRDefault="0096179A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"/>
      </w:tblGrid>
      <w:tr w:rsidR="0056086F" w:rsidRPr="00C60834" w14:paraId="3DA02FC8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37A05F7" w14:textId="77777777" w:rsidR="00492BF3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03DDD">
              <w:rPr>
                <w:rFonts w:ascii="Arial Narrow" w:hAnsi="Arial Narrow"/>
                <w:sz w:val="22"/>
                <w:szCs w:val="22"/>
              </w:rPr>
              <w:t xml:space="preserve">Bolivia, </w:t>
            </w:r>
          </w:p>
          <w:p w14:paraId="4555D323" w14:textId="4D07E8C7" w:rsidR="0056086F" w:rsidRPr="00C60834" w:rsidRDefault="00703DDD" w:rsidP="00492BF3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Colombia, Ecuador, Perú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92B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91F8F"/>
    <w:rsid w:val="00492BF3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369AA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03DDD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6179A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5BB5-EBA9-4E4D-B5C0-DCF94BAB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7</cp:revision>
  <cp:lastPrinted>2019-09-05T19:12:00Z</cp:lastPrinted>
  <dcterms:created xsi:type="dcterms:W3CDTF">2019-08-22T22:31:00Z</dcterms:created>
  <dcterms:modified xsi:type="dcterms:W3CDTF">2019-11-05T20:08:00Z</dcterms:modified>
</cp:coreProperties>
</file>